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7724" w14:textId="14A43AEA" w:rsidR="007E220E" w:rsidRPr="00741BD9" w:rsidRDefault="00CD55B4">
      <w:pPr>
        <w:rPr>
          <w:b/>
          <w:bCs/>
          <w:sz w:val="28"/>
          <w:szCs w:val="28"/>
        </w:rPr>
      </w:pPr>
      <w:r w:rsidRPr="00741BD9">
        <w:rPr>
          <w:b/>
          <w:bCs/>
          <w:sz w:val="28"/>
          <w:szCs w:val="28"/>
        </w:rPr>
        <w:t xml:space="preserve">NAPSA Monthly National Scam Advice Forum      </w:t>
      </w:r>
      <w:r w:rsidR="00A3747C" w:rsidRPr="00741BD9">
        <w:rPr>
          <w:b/>
          <w:bCs/>
          <w:sz w:val="28"/>
          <w:szCs w:val="28"/>
        </w:rPr>
        <w:t xml:space="preserve">                    </w:t>
      </w:r>
      <w:r w:rsidRPr="00741BD9">
        <w:rPr>
          <w:b/>
          <w:bCs/>
          <w:sz w:val="28"/>
          <w:szCs w:val="28"/>
        </w:rPr>
        <w:t xml:space="preserve"> September 2023</w:t>
      </w:r>
    </w:p>
    <w:p w14:paraId="5946AA52" w14:textId="3FA48FF6" w:rsidR="00CD55B4" w:rsidRPr="00741BD9" w:rsidRDefault="00CD55B4">
      <w:pPr>
        <w:rPr>
          <w:b/>
          <w:bCs/>
          <w:sz w:val="28"/>
          <w:szCs w:val="28"/>
        </w:rPr>
      </w:pPr>
      <w:r w:rsidRPr="00741BD9">
        <w:rPr>
          <w:b/>
          <w:bCs/>
          <w:sz w:val="28"/>
          <w:szCs w:val="28"/>
        </w:rPr>
        <w:t>Debbie Deem and Steve Baker- Moderators</w:t>
      </w:r>
    </w:p>
    <w:p w14:paraId="63544778" w14:textId="7A0AED13" w:rsidR="00CD55B4" w:rsidRPr="00F9507A" w:rsidRDefault="00CD55B4" w:rsidP="00514A73">
      <w:pPr>
        <w:jc w:val="center"/>
        <w:rPr>
          <w:b/>
          <w:bCs/>
          <w:sz w:val="32"/>
          <w:szCs w:val="32"/>
          <w:u w:val="single"/>
        </w:rPr>
      </w:pPr>
      <w:r w:rsidRPr="00F9507A">
        <w:rPr>
          <w:b/>
          <w:bCs/>
          <w:sz w:val="32"/>
          <w:szCs w:val="32"/>
          <w:u w:val="single"/>
        </w:rPr>
        <w:t>Confidence Schemes and Local Nomadic Criminal Enterprises in Crimes of Elder Exploitation and Frau</w:t>
      </w:r>
      <w:r w:rsidR="002A697F" w:rsidRPr="00F9507A">
        <w:rPr>
          <w:b/>
          <w:bCs/>
          <w:sz w:val="32"/>
          <w:szCs w:val="32"/>
          <w:u w:val="single"/>
        </w:rPr>
        <w:t>d</w:t>
      </w:r>
    </w:p>
    <w:p w14:paraId="45BD738A" w14:textId="77777777" w:rsidR="00F90806" w:rsidRPr="00F90806" w:rsidRDefault="00F90806" w:rsidP="00CD55B4">
      <w:pPr>
        <w:rPr>
          <w:b/>
          <w:bCs/>
          <w:sz w:val="28"/>
          <w:szCs w:val="28"/>
        </w:rPr>
      </w:pPr>
    </w:p>
    <w:p w14:paraId="0B945941" w14:textId="71654D92" w:rsidR="00CD55B4" w:rsidRDefault="00CD55B4" w:rsidP="00CD55B4">
      <w:pPr>
        <w:pStyle w:val="ListParagraph"/>
        <w:numPr>
          <w:ilvl w:val="0"/>
          <w:numId w:val="1"/>
        </w:numPr>
        <w:rPr>
          <w:sz w:val="24"/>
          <w:szCs w:val="24"/>
        </w:rPr>
      </w:pPr>
      <w:r w:rsidRPr="00CD55B4">
        <w:rPr>
          <w:sz w:val="24"/>
          <w:szCs w:val="24"/>
        </w:rPr>
        <w:t>National Elder Fraud Hotline   1-833-372-8311</w:t>
      </w:r>
      <w:r w:rsidR="00160B1B">
        <w:rPr>
          <w:sz w:val="24"/>
          <w:szCs w:val="24"/>
        </w:rPr>
        <w:t xml:space="preserve">  </w:t>
      </w:r>
      <w:hyperlink r:id="rId7" w:history="1">
        <w:r w:rsidR="00480F29" w:rsidRPr="000F5354">
          <w:rPr>
            <w:rStyle w:val="Hyperlink"/>
            <w:sz w:val="24"/>
            <w:szCs w:val="24"/>
          </w:rPr>
          <w:t>https://ovc.ojp.gov/program/stop-elder-fraud/providing-help-restoring-hope</w:t>
        </w:r>
      </w:hyperlink>
    </w:p>
    <w:p w14:paraId="77C134B2" w14:textId="31C4B589" w:rsidR="00480F29" w:rsidRDefault="00480F29" w:rsidP="00480F29">
      <w:pPr>
        <w:pStyle w:val="ListParagraph"/>
        <w:numPr>
          <w:ilvl w:val="0"/>
          <w:numId w:val="1"/>
        </w:numPr>
        <w:rPr>
          <w:sz w:val="24"/>
          <w:szCs w:val="24"/>
          <w:u w:val="single"/>
        </w:rPr>
      </w:pPr>
      <w:r>
        <w:rPr>
          <w:sz w:val="24"/>
          <w:szCs w:val="24"/>
        </w:rPr>
        <w:t xml:space="preserve">US DOJ Office For Victims of Crime- Directory of Crime Victim Services </w:t>
      </w:r>
      <w:r w:rsidR="0011333B">
        <w:rPr>
          <w:sz w:val="24"/>
          <w:szCs w:val="24"/>
        </w:rPr>
        <w:t xml:space="preserve">shows location, type of victimization served, and services offered. </w:t>
      </w:r>
      <w:hyperlink r:id="rId8" w:history="1">
        <w:r w:rsidR="00EE217A" w:rsidRPr="000F5354">
          <w:rPr>
            <w:rStyle w:val="Hyperlink"/>
            <w:sz w:val="24"/>
            <w:szCs w:val="24"/>
          </w:rPr>
          <w:t>https://ovc.ojp.gov/directory-crime-victim-services</w:t>
        </w:r>
      </w:hyperlink>
    </w:p>
    <w:p w14:paraId="02D18B85" w14:textId="77C24862" w:rsidR="00EE217A" w:rsidRDefault="009D4894" w:rsidP="00480F29">
      <w:pPr>
        <w:pStyle w:val="ListParagraph"/>
        <w:numPr>
          <w:ilvl w:val="0"/>
          <w:numId w:val="1"/>
        </w:numPr>
        <w:rPr>
          <w:sz w:val="24"/>
          <w:szCs w:val="24"/>
          <w:u w:val="single"/>
        </w:rPr>
      </w:pPr>
      <w:r>
        <w:rPr>
          <w:sz w:val="24"/>
          <w:szCs w:val="24"/>
        </w:rPr>
        <w:t xml:space="preserve">Victim Connect Resource Center </w:t>
      </w:r>
      <w:r w:rsidR="00EE217A">
        <w:rPr>
          <w:sz w:val="24"/>
          <w:szCs w:val="24"/>
        </w:rPr>
        <w:t>VictimConnect.</w:t>
      </w:r>
      <w:r w:rsidR="00EE217A" w:rsidRPr="009D4894">
        <w:rPr>
          <w:sz w:val="24"/>
          <w:szCs w:val="24"/>
        </w:rPr>
        <w:t xml:space="preserve">org    This is a national </w:t>
      </w:r>
      <w:r w:rsidRPr="009D4894">
        <w:rPr>
          <w:sz w:val="24"/>
          <w:szCs w:val="24"/>
        </w:rPr>
        <w:t xml:space="preserve">weekday </w:t>
      </w:r>
      <w:r w:rsidR="00EE217A" w:rsidRPr="009D4894">
        <w:rPr>
          <w:sz w:val="24"/>
          <w:szCs w:val="24"/>
        </w:rPr>
        <w:t xml:space="preserve">hotline available to victims by phone, </w:t>
      </w:r>
      <w:proofErr w:type="gramStart"/>
      <w:r w:rsidR="00EE217A" w:rsidRPr="009D4894">
        <w:rPr>
          <w:sz w:val="24"/>
          <w:szCs w:val="24"/>
        </w:rPr>
        <w:t>text</w:t>
      </w:r>
      <w:proofErr w:type="gramEnd"/>
      <w:r w:rsidR="00EE217A" w:rsidRPr="009D4894">
        <w:rPr>
          <w:sz w:val="24"/>
          <w:szCs w:val="24"/>
        </w:rPr>
        <w:t xml:space="preserve"> or </w:t>
      </w:r>
      <w:r w:rsidR="0053781E" w:rsidRPr="009D4894">
        <w:rPr>
          <w:sz w:val="24"/>
          <w:szCs w:val="24"/>
        </w:rPr>
        <w:t>chat.</w:t>
      </w:r>
      <w:r w:rsidR="00382815">
        <w:rPr>
          <w:sz w:val="24"/>
          <w:szCs w:val="24"/>
        </w:rPr>
        <w:t xml:space="preserve">  1-855-484-2846   </w:t>
      </w:r>
      <w:hyperlink r:id="rId9" w:history="1">
        <w:r w:rsidR="003D34CF" w:rsidRPr="000F5354">
          <w:rPr>
            <w:rStyle w:val="Hyperlink"/>
            <w:sz w:val="24"/>
            <w:szCs w:val="24"/>
          </w:rPr>
          <w:t>https://victimconnect.org/</w:t>
        </w:r>
      </w:hyperlink>
    </w:p>
    <w:p w14:paraId="60945D97" w14:textId="5E9C9B21" w:rsidR="003D34CF" w:rsidRDefault="003D34CF" w:rsidP="003D34CF">
      <w:pPr>
        <w:pStyle w:val="ListParagraph"/>
        <w:numPr>
          <w:ilvl w:val="1"/>
          <w:numId w:val="1"/>
        </w:numPr>
        <w:rPr>
          <w:sz w:val="24"/>
          <w:szCs w:val="24"/>
          <w:u w:val="single"/>
        </w:rPr>
      </w:pPr>
      <w:r w:rsidRPr="003D34CF">
        <w:rPr>
          <w:sz w:val="24"/>
          <w:szCs w:val="24"/>
        </w:rPr>
        <w:t xml:space="preserve">Safety planning resources and links   </w:t>
      </w:r>
      <w:hyperlink r:id="rId10" w:history="1">
        <w:r w:rsidR="00380793" w:rsidRPr="000F5354">
          <w:rPr>
            <w:rStyle w:val="Hyperlink"/>
            <w:sz w:val="24"/>
            <w:szCs w:val="24"/>
          </w:rPr>
          <w:t>https://victimconnect.org/safety-planning/</w:t>
        </w:r>
      </w:hyperlink>
    </w:p>
    <w:p w14:paraId="24A2B5D1" w14:textId="2F2CD31C" w:rsidR="001A7229" w:rsidRPr="00E02398" w:rsidRDefault="001A7229" w:rsidP="001A7229">
      <w:pPr>
        <w:rPr>
          <w:b/>
          <w:bCs/>
          <w:sz w:val="28"/>
          <w:szCs w:val="28"/>
          <w:u w:val="single"/>
        </w:rPr>
      </w:pPr>
      <w:r w:rsidRPr="00E02398">
        <w:rPr>
          <w:b/>
          <w:bCs/>
          <w:sz w:val="28"/>
          <w:szCs w:val="28"/>
          <w:u w:val="single"/>
        </w:rPr>
        <w:t>Reporting and Investigation</w:t>
      </w:r>
      <w:r w:rsidR="00E13CBC">
        <w:rPr>
          <w:b/>
          <w:bCs/>
          <w:sz w:val="28"/>
          <w:szCs w:val="28"/>
          <w:u w:val="single"/>
        </w:rPr>
        <w:t xml:space="preserve"> (in addition to local police/APS where appropriate)</w:t>
      </w:r>
    </w:p>
    <w:p w14:paraId="5542CBE9" w14:textId="721744D6" w:rsidR="00380793" w:rsidRPr="00A023FC" w:rsidRDefault="00A023FC" w:rsidP="00A023FC">
      <w:pPr>
        <w:pStyle w:val="ListParagraph"/>
        <w:numPr>
          <w:ilvl w:val="0"/>
          <w:numId w:val="2"/>
        </w:numPr>
        <w:rPr>
          <w:sz w:val="24"/>
          <w:szCs w:val="24"/>
        </w:rPr>
      </w:pPr>
      <w:r w:rsidRPr="00A023FC">
        <w:rPr>
          <w:sz w:val="24"/>
          <w:szCs w:val="24"/>
        </w:rPr>
        <w:t xml:space="preserve">State Consumer Protection Agencies (some have county offices as well) </w:t>
      </w:r>
      <w:r w:rsidR="00726830">
        <w:rPr>
          <w:sz w:val="24"/>
          <w:szCs w:val="24"/>
        </w:rPr>
        <w:t xml:space="preserve">Link to each state’s offices to file complaints, resources   </w:t>
      </w:r>
      <w:proofErr w:type="gramStart"/>
      <w:r w:rsidRPr="00A023FC">
        <w:rPr>
          <w:sz w:val="24"/>
          <w:szCs w:val="24"/>
          <w:u w:val="single"/>
        </w:rPr>
        <w:t>https://www.usa.gov/state-consumer</w:t>
      </w:r>
      <w:proofErr w:type="gramEnd"/>
    </w:p>
    <w:p w14:paraId="28587FAB" w14:textId="77777777" w:rsidR="00CD55B4" w:rsidRPr="008F736A" w:rsidRDefault="00CD55B4" w:rsidP="00CD55B4">
      <w:pPr>
        <w:pStyle w:val="ListParagraph"/>
        <w:rPr>
          <w:sz w:val="24"/>
          <w:szCs w:val="24"/>
          <w:u w:val="single"/>
        </w:rPr>
      </w:pPr>
    </w:p>
    <w:p w14:paraId="0FDA9E28" w14:textId="7C85C5DB" w:rsidR="00CD55B4" w:rsidRPr="0088714D" w:rsidRDefault="00CD55B4" w:rsidP="0088714D">
      <w:pPr>
        <w:pStyle w:val="ListParagraph"/>
        <w:numPr>
          <w:ilvl w:val="0"/>
          <w:numId w:val="1"/>
        </w:numPr>
        <w:rPr>
          <w:sz w:val="24"/>
          <w:szCs w:val="24"/>
        </w:rPr>
      </w:pPr>
      <w:r w:rsidRPr="00CD55B4">
        <w:rPr>
          <w:sz w:val="24"/>
          <w:szCs w:val="24"/>
        </w:rPr>
        <w:t xml:space="preserve">Since these are ‘local’ crimes, in most cases they will be investigated and prosecuted by local law enforcement and local prosecutors at a county level.  </w:t>
      </w:r>
      <w:r w:rsidR="0075642A">
        <w:rPr>
          <w:sz w:val="24"/>
          <w:szCs w:val="24"/>
        </w:rPr>
        <w:t>Local APS may or may not take a report and investigate depending on the county/state.</w:t>
      </w:r>
    </w:p>
    <w:p w14:paraId="3E3788CA" w14:textId="4714C0BE" w:rsidR="00CD55B4" w:rsidRDefault="00CD55B4" w:rsidP="00CD55B4">
      <w:pPr>
        <w:pStyle w:val="ListParagraph"/>
        <w:numPr>
          <w:ilvl w:val="1"/>
          <w:numId w:val="1"/>
        </w:numPr>
        <w:rPr>
          <w:sz w:val="24"/>
          <w:szCs w:val="24"/>
        </w:rPr>
      </w:pPr>
      <w:r w:rsidRPr="00CD55B4">
        <w:rPr>
          <w:sz w:val="24"/>
          <w:szCs w:val="24"/>
        </w:rPr>
        <w:t xml:space="preserve">Contact your local Victim Services program usually associated with a District Attorney’s Office or Police Dept for what assistance to </w:t>
      </w:r>
      <w:r w:rsidR="00216115">
        <w:rPr>
          <w:sz w:val="24"/>
          <w:szCs w:val="24"/>
        </w:rPr>
        <w:t xml:space="preserve">these </w:t>
      </w:r>
      <w:r w:rsidRPr="00CD55B4">
        <w:rPr>
          <w:sz w:val="24"/>
          <w:szCs w:val="24"/>
        </w:rPr>
        <w:t>victims may be offered, including information on the criminal justice process, possible crime victim compensation programs such as counseling, safety features for the home, payment to help covering certain medical costs, restitution advocacy, crisis intervention and other possible services.</w:t>
      </w:r>
      <w:r w:rsidR="00216115">
        <w:rPr>
          <w:sz w:val="24"/>
          <w:szCs w:val="24"/>
        </w:rPr>
        <w:t xml:space="preserve">  If property crimes only, services may be limited/</w:t>
      </w:r>
      <w:r w:rsidR="00E43167">
        <w:rPr>
          <w:sz w:val="24"/>
          <w:szCs w:val="24"/>
        </w:rPr>
        <w:t>nonexistent</w:t>
      </w:r>
      <w:r w:rsidR="00216115">
        <w:rPr>
          <w:sz w:val="24"/>
          <w:szCs w:val="24"/>
        </w:rPr>
        <w:t>.</w:t>
      </w:r>
    </w:p>
    <w:p w14:paraId="4025ADFE" w14:textId="77777777" w:rsidR="0088714D" w:rsidRPr="0088714D" w:rsidRDefault="0088714D" w:rsidP="0088714D">
      <w:pPr>
        <w:pStyle w:val="ListParagraph"/>
        <w:ind w:left="1440"/>
        <w:rPr>
          <w:sz w:val="24"/>
          <w:szCs w:val="24"/>
        </w:rPr>
      </w:pPr>
    </w:p>
    <w:p w14:paraId="308F5090" w14:textId="0940295B" w:rsidR="00CD55B4" w:rsidRPr="0076014F" w:rsidRDefault="00CD55B4" w:rsidP="00CD55B4">
      <w:pPr>
        <w:pStyle w:val="ListParagraph"/>
        <w:numPr>
          <w:ilvl w:val="0"/>
          <w:numId w:val="1"/>
        </w:numPr>
        <w:rPr>
          <w:sz w:val="24"/>
          <w:szCs w:val="24"/>
          <w:u w:val="single"/>
        </w:rPr>
      </w:pPr>
      <w:r w:rsidRPr="00CD55B4">
        <w:rPr>
          <w:sz w:val="24"/>
          <w:szCs w:val="24"/>
        </w:rPr>
        <w:t>Attorney General</w:t>
      </w:r>
      <w:r w:rsidR="00332039">
        <w:rPr>
          <w:sz w:val="24"/>
          <w:szCs w:val="24"/>
        </w:rPr>
        <w:t xml:space="preserve"> complaints/offices</w:t>
      </w:r>
      <w:r w:rsidRPr="00CD55B4">
        <w:rPr>
          <w:sz w:val="24"/>
          <w:szCs w:val="24"/>
        </w:rPr>
        <w:t xml:space="preserve"> for your state</w:t>
      </w:r>
      <w:r w:rsidR="007D74A1">
        <w:rPr>
          <w:sz w:val="24"/>
          <w:szCs w:val="24"/>
        </w:rPr>
        <w:t xml:space="preserve">   </w:t>
      </w:r>
      <w:r w:rsidR="007D74A1" w:rsidRPr="0076014F">
        <w:rPr>
          <w:sz w:val="24"/>
          <w:szCs w:val="24"/>
          <w:u w:val="single"/>
        </w:rPr>
        <w:t>https://www.naag.org/find-my-ag/</w:t>
      </w:r>
    </w:p>
    <w:p w14:paraId="7C5779FA" w14:textId="77777777" w:rsidR="0074496C" w:rsidRPr="0076014F" w:rsidRDefault="0074496C" w:rsidP="0074496C">
      <w:pPr>
        <w:pStyle w:val="ListParagraph"/>
        <w:rPr>
          <w:sz w:val="24"/>
          <w:szCs w:val="24"/>
          <w:u w:val="single"/>
        </w:rPr>
      </w:pPr>
    </w:p>
    <w:p w14:paraId="7308F02D" w14:textId="6581A0A9" w:rsidR="009B6B75" w:rsidRPr="0076014F" w:rsidRDefault="00CD55B4" w:rsidP="0076014F">
      <w:pPr>
        <w:pStyle w:val="ListParagraph"/>
        <w:numPr>
          <w:ilvl w:val="0"/>
          <w:numId w:val="1"/>
        </w:numPr>
        <w:rPr>
          <w:sz w:val="24"/>
          <w:szCs w:val="24"/>
        </w:rPr>
      </w:pPr>
      <w:r w:rsidRPr="00CD55B4">
        <w:rPr>
          <w:sz w:val="24"/>
          <w:szCs w:val="24"/>
        </w:rPr>
        <w:t>Your state Contractor’s License Boards (for complaints with licensed and unlicensed contractors)</w:t>
      </w:r>
    </w:p>
    <w:p w14:paraId="5253C712" w14:textId="6313E1E6" w:rsidR="009B6B75" w:rsidRDefault="009B6B75" w:rsidP="009B6B75">
      <w:pPr>
        <w:pStyle w:val="ListParagraph"/>
        <w:numPr>
          <w:ilvl w:val="1"/>
          <w:numId w:val="1"/>
        </w:numPr>
        <w:rPr>
          <w:sz w:val="24"/>
          <w:szCs w:val="24"/>
          <w:u w:val="single"/>
        </w:rPr>
      </w:pPr>
      <w:r>
        <w:rPr>
          <w:sz w:val="24"/>
          <w:szCs w:val="24"/>
        </w:rPr>
        <w:t xml:space="preserve">31 state Contractor’s </w:t>
      </w:r>
      <w:r w:rsidR="00E7423A">
        <w:rPr>
          <w:sz w:val="24"/>
          <w:szCs w:val="24"/>
        </w:rPr>
        <w:t>Licensing</w:t>
      </w:r>
      <w:r>
        <w:rPr>
          <w:sz w:val="24"/>
          <w:szCs w:val="24"/>
        </w:rPr>
        <w:t xml:space="preserve"> Boards have registered with </w:t>
      </w:r>
      <w:r w:rsidR="00E7423A">
        <w:rPr>
          <w:sz w:val="24"/>
          <w:szCs w:val="24"/>
        </w:rPr>
        <w:t xml:space="preserve">this National Organization and </w:t>
      </w:r>
      <w:r w:rsidR="00741BD9">
        <w:rPr>
          <w:sz w:val="24"/>
          <w:szCs w:val="24"/>
        </w:rPr>
        <w:t>links</w:t>
      </w:r>
      <w:r w:rsidR="00E7423A">
        <w:rPr>
          <w:sz w:val="24"/>
          <w:szCs w:val="24"/>
        </w:rPr>
        <w:t xml:space="preserve"> to their offices can be found here. </w:t>
      </w:r>
      <w:hyperlink r:id="rId11" w:history="1">
        <w:r w:rsidR="00F9507A" w:rsidRPr="006F303D">
          <w:rPr>
            <w:rStyle w:val="Hyperlink"/>
            <w:sz w:val="24"/>
            <w:szCs w:val="24"/>
          </w:rPr>
          <w:t>https://www.nascla.org/</w:t>
        </w:r>
      </w:hyperlink>
    </w:p>
    <w:p w14:paraId="224D5982" w14:textId="77777777" w:rsidR="00F9507A" w:rsidRPr="00DF6CAF" w:rsidRDefault="00F9507A" w:rsidP="00F9507A">
      <w:pPr>
        <w:pStyle w:val="ListParagraph"/>
        <w:ind w:left="1440"/>
        <w:rPr>
          <w:sz w:val="24"/>
          <w:szCs w:val="24"/>
          <w:u w:val="single"/>
        </w:rPr>
      </w:pPr>
    </w:p>
    <w:p w14:paraId="7C649A15" w14:textId="4FC99487" w:rsidR="00E43167" w:rsidRPr="006A3D98" w:rsidRDefault="00A423F1" w:rsidP="00E43167">
      <w:pPr>
        <w:pStyle w:val="ListParagraph"/>
        <w:numPr>
          <w:ilvl w:val="0"/>
          <w:numId w:val="7"/>
        </w:numPr>
        <w:rPr>
          <w:rStyle w:val="Hyperlink"/>
          <w:color w:val="auto"/>
          <w:sz w:val="24"/>
          <w:szCs w:val="24"/>
          <w:u w:val="none"/>
        </w:rPr>
      </w:pPr>
      <w:r w:rsidRPr="00702B69">
        <w:rPr>
          <w:sz w:val="24"/>
          <w:szCs w:val="24"/>
        </w:rPr>
        <w:t xml:space="preserve">Better Business Bureau </w:t>
      </w:r>
      <w:r w:rsidR="0076014F" w:rsidRPr="00702B69">
        <w:rPr>
          <w:sz w:val="24"/>
          <w:szCs w:val="24"/>
        </w:rPr>
        <w:t xml:space="preserve"> </w:t>
      </w:r>
      <w:r w:rsidR="0041387C" w:rsidRPr="00702B69">
        <w:rPr>
          <w:sz w:val="24"/>
          <w:szCs w:val="24"/>
        </w:rPr>
        <w:t xml:space="preserve">   </w:t>
      </w:r>
      <w:r w:rsidR="00407A38" w:rsidRPr="00702B69">
        <w:rPr>
          <w:sz w:val="24"/>
          <w:szCs w:val="24"/>
        </w:rPr>
        <w:t xml:space="preserve"> </w:t>
      </w:r>
      <w:hyperlink r:id="rId12" w:history="1">
        <w:r w:rsidR="0041387C" w:rsidRPr="00702B69">
          <w:rPr>
            <w:rStyle w:val="Hyperlink"/>
            <w:sz w:val="24"/>
            <w:szCs w:val="24"/>
          </w:rPr>
          <w:t>https://www.bbb.org/all/consumer-resources</w:t>
        </w:r>
      </w:hyperlink>
    </w:p>
    <w:p w14:paraId="4415B7DE" w14:textId="77777777" w:rsidR="006A3D98" w:rsidRPr="00E43167" w:rsidRDefault="006A3D98" w:rsidP="006A3D98">
      <w:pPr>
        <w:pStyle w:val="ListParagraph"/>
        <w:rPr>
          <w:rStyle w:val="Hyperlink"/>
          <w:color w:val="auto"/>
          <w:sz w:val="24"/>
          <w:szCs w:val="24"/>
          <w:u w:val="none"/>
        </w:rPr>
      </w:pPr>
    </w:p>
    <w:p w14:paraId="49DCF68B" w14:textId="73446330" w:rsidR="00F9507A" w:rsidRPr="00E43167" w:rsidRDefault="0012546B" w:rsidP="00E43167">
      <w:pPr>
        <w:pStyle w:val="ListParagraph"/>
        <w:numPr>
          <w:ilvl w:val="0"/>
          <w:numId w:val="7"/>
        </w:numPr>
        <w:rPr>
          <w:sz w:val="24"/>
          <w:szCs w:val="24"/>
        </w:rPr>
      </w:pPr>
      <w:r>
        <w:rPr>
          <w:sz w:val="24"/>
          <w:szCs w:val="24"/>
        </w:rPr>
        <w:t>National Insurance Crime</w:t>
      </w:r>
      <w:r w:rsidR="00552493">
        <w:rPr>
          <w:sz w:val="24"/>
          <w:szCs w:val="24"/>
        </w:rPr>
        <w:t xml:space="preserve"> Bureau</w:t>
      </w:r>
      <w:r w:rsidR="00B64D82">
        <w:rPr>
          <w:sz w:val="24"/>
          <w:szCs w:val="24"/>
        </w:rPr>
        <w:t xml:space="preserve">     1-800-835-6422 </w:t>
      </w:r>
      <w:r w:rsidR="00BD7014">
        <w:rPr>
          <w:sz w:val="24"/>
          <w:szCs w:val="24"/>
        </w:rPr>
        <w:t>Public complaints, VIN check, police resources</w:t>
      </w:r>
      <w:r w:rsidR="00E43167">
        <w:rPr>
          <w:sz w:val="24"/>
          <w:szCs w:val="24"/>
        </w:rPr>
        <w:t xml:space="preserve">       </w:t>
      </w:r>
      <w:r w:rsidR="00B64D82" w:rsidRPr="00E43167">
        <w:rPr>
          <w:sz w:val="24"/>
          <w:szCs w:val="24"/>
          <w:u w:val="single"/>
        </w:rPr>
        <w:t>https://www.nicb.org/how-we-help/report-fraud</w:t>
      </w:r>
    </w:p>
    <w:p w14:paraId="5BB3FCF5" w14:textId="77777777" w:rsidR="00345332" w:rsidRDefault="00345332" w:rsidP="00345332">
      <w:pPr>
        <w:pStyle w:val="ListParagraph"/>
        <w:numPr>
          <w:ilvl w:val="0"/>
          <w:numId w:val="1"/>
        </w:numPr>
        <w:rPr>
          <w:sz w:val="24"/>
          <w:szCs w:val="24"/>
        </w:rPr>
      </w:pPr>
      <w:r w:rsidRPr="00D5780E">
        <w:rPr>
          <w:sz w:val="24"/>
          <w:szCs w:val="24"/>
        </w:rPr>
        <w:lastRenderedPageBreak/>
        <w:t>Home improvement loan scams</w:t>
      </w:r>
    </w:p>
    <w:p w14:paraId="7F274E04" w14:textId="7805A745" w:rsidR="00056CB2" w:rsidRDefault="00345332" w:rsidP="00056CB2">
      <w:pPr>
        <w:pStyle w:val="ListParagraph"/>
        <w:numPr>
          <w:ilvl w:val="1"/>
          <w:numId w:val="1"/>
        </w:numPr>
        <w:rPr>
          <w:sz w:val="24"/>
          <w:szCs w:val="24"/>
        </w:rPr>
      </w:pPr>
      <w:r w:rsidRPr="00D5780E">
        <w:rPr>
          <w:sz w:val="24"/>
          <w:szCs w:val="24"/>
        </w:rPr>
        <w:t xml:space="preserve"> </w:t>
      </w:r>
      <w:r w:rsidR="00B24C76">
        <w:rPr>
          <w:sz w:val="24"/>
          <w:szCs w:val="24"/>
        </w:rPr>
        <w:t>File a complaint with</w:t>
      </w:r>
      <w:r w:rsidRPr="00D5780E">
        <w:rPr>
          <w:sz w:val="24"/>
          <w:szCs w:val="24"/>
        </w:rPr>
        <w:t xml:space="preserve"> the Consumer Financial Protection Bureau</w:t>
      </w:r>
      <w:r>
        <w:rPr>
          <w:sz w:val="24"/>
          <w:szCs w:val="24"/>
        </w:rPr>
        <w:t xml:space="preserve"> at </w:t>
      </w:r>
      <w:r w:rsidRPr="00082142">
        <w:rPr>
          <w:sz w:val="24"/>
          <w:szCs w:val="24"/>
          <w:u w:val="single"/>
        </w:rPr>
        <w:t>https://www.consumerfinance.gov/</w:t>
      </w:r>
      <w:r w:rsidRPr="00D5780E">
        <w:rPr>
          <w:sz w:val="24"/>
          <w:szCs w:val="24"/>
        </w:rPr>
        <w:t xml:space="preserve"> or your state agency that regulates financial products and services</w:t>
      </w:r>
      <w:r>
        <w:rPr>
          <w:sz w:val="24"/>
          <w:szCs w:val="24"/>
        </w:rPr>
        <w:t xml:space="preserve">. </w:t>
      </w:r>
    </w:p>
    <w:p w14:paraId="6CC0B105" w14:textId="77777777" w:rsidR="00056CB2" w:rsidRPr="00056CB2" w:rsidRDefault="00056CB2" w:rsidP="00056CB2">
      <w:pPr>
        <w:pStyle w:val="ListParagraph"/>
        <w:ind w:left="1440"/>
        <w:rPr>
          <w:b/>
          <w:bCs/>
          <w:sz w:val="24"/>
          <w:szCs w:val="24"/>
          <w:u w:val="single"/>
        </w:rPr>
      </w:pPr>
    </w:p>
    <w:p w14:paraId="2A541AE1" w14:textId="7182F6CC" w:rsidR="00056CB2" w:rsidRPr="00056CB2" w:rsidRDefault="00056CB2" w:rsidP="00056CB2">
      <w:pPr>
        <w:pStyle w:val="ListParagraph"/>
        <w:ind w:left="1440"/>
        <w:rPr>
          <w:b/>
          <w:bCs/>
          <w:sz w:val="24"/>
          <w:szCs w:val="24"/>
          <w:u w:val="single"/>
        </w:rPr>
      </w:pPr>
      <w:r w:rsidRPr="00056CB2">
        <w:rPr>
          <w:b/>
          <w:bCs/>
          <w:sz w:val="24"/>
          <w:szCs w:val="24"/>
          <w:u w:val="single"/>
        </w:rPr>
        <w:t>National Reporting in Addition to APS/Police</w:t>
      </w:r>
    </w:p>
    <w:p w14:paraId="21E8E937" w14:textId="6B957E51" w:rsidR="00056CB2" w:rsidRPr="00A24049" w:rsidRDefault="00000000" w:rsidP="00056CB2">
      <w:pPr>
        <w:pStyle w:val="ListParagraph"/>
        <w:numPr>
          <w:ilvl w:val="0"/>
          <w:numId w:val="1"/>
        </w:numPr>
        <w:rPr>
          <w:rStyle w:val="Hyperlink"/>
          <w:rFonts w:cstheme="minorHAnsi"/>
          <w:sz w:val="28"/>
          <w:szCs w:val="28"/>
          <w:u w:val="none"/>
        </w:rPr>
      </w:pPr>
      <w:hyperlink r:id="rId13" w:history="1">
        <w:r w:rsidR="00056CB2" w:rsidRPr="00C215BC">
          <w:rPr>
            <w:rStyle w:val="Hyperlink"/>
            <w:rFonts w:cstheme="minorHAnsi"/>
            <w:sz w:val="28"/>
            <w:szCs w:val="28"/>
          </w:rPr>
          <w:t>www.ic3.gov</w:t>
        </w:r>
      </w:hyperlink>
      <w:r w:rsidR="00056CB2" w:rsidRPr="00A24049">
        <w:rPr>
          <w:rStyle w:val="Hyperlink"/>
          <w:rFonts w:cstheme="minorHAnsi"/>
          <w:sz w:val="28"/>
          <w:szCs w:val="28"/>
          <w:u w:val="none"/>
        </w:rPr>
        <w:tab/>
      </w:r>
      <w:r w:rsidR="00056CB2" w:rsidRPr="00A24049">
        <w:rPr>
          <w:rStyle w:val="Hyperlink"/>
          <w:rFonts w:cstheme="minorHAnsi"/>
          <w:sz w:val="28"/>
          <w:szCs w:val="28"/>
          <w:u w:val="none"/>
        </w:rPr>
        <w:tab/>
      </w:r>
      <w:r w:rsidR="00056CB2" w:rsidRPr="00A24049">
        <w:rPr>
          <w:rStyle w:val="Hyperlink"/>
          <w:rFonts w:cstheme="minorHAnsi"/>
          <w:sz w:val="28"/>
          <w:szCs w:val="28"/>
          <w:u w:val="none"/>
        </w:rPr>
        <w:tab/>
        <w:t>Report Internet Related Fraud to the FBI</w:t>
      </w:r>
    </w:p>
    <w:p w14:paraId="7F479CE6" w14:textId="611BDACA" w:rsidR="00056CB2" w:rsidRPr="00C215BC" w:rsidRDefault="00000000" w:rsidP="00056CB2">
      <w:pPr>
        <w:pStyle w:val="ListParagraph"/>
        <w:numPr>
          <w:ilvl w:val="0"/>
          <w:numId w:val="1"/>
        </w:numPr>
        <w:rPr>
          <w:rFonts w:cstheme="minorHAnsi"/>
          <w:sz w:val="28"/>
          <w:szCs w:val="28"/>
        </w:rPr>
      </w:pPr>
      <w:hyperlink r:id="rId14" w:history="1">
        <w:r w:rsidR="00056CB2" w:rsidRPr="00C215BC">
          <w:rPr>
            <w:rStyle w:val="Hyperlink"/>
            <w:rFonts w:cstheme="minorHAnsi"/>
            <w:sz w:val="28"/>
            <w:szCs w:val="28"/>
          </w:rPr>
          <w:t>www.reportfraud.ftc.gov</w:t>
        </w:r>
      </w:hyperlink>
      <w:r w:rsidR="00056CB2" w:rsidRPr="00A24049">
        <w:rPr>
          <w:rStyle w:val="Hyperlink"/>
          <w:rFonts w:cstheme="minorHAnsi"/>
          <w:sz w:val="28"/>
          <w:szCs w:val="28"/>
          <w:u w:val="none"/>
        </w:rPr>
        <w:t xml:space="preserve">    </w:t>
      </w:r>
      <w:r w:rsidR="00056CB2" w:rsidRPr="00A24049">
        <w:rPr>
          <w:rStyle w:val="Hyperlink"/>
          <w:rFonts w:cstheme="minorHAnsi"/>
          <w:sz w:val="28"/>
          <w:szCs w:val="28"/>
          <w:u w:val="none"/>
        </w:rPr>
        <w:tab/>
        <w:t>Report fraud to the Federal Trade</w:t>
      </w:r>
      <w:r w:rsidR="00056CB2" w:rsidRPr="00C215BC">
        <w:rPr>
          <w:rStyle w:val="Hyperlink"/>
          <w:rFonts w:cstheme="minorHAnsi"/>
          <w:sz w:val="28"/>
          <w:szCs w:val="28"/>
        </w:rPr>
        <w:t xml:space="preserve"> </w:t>
      </w:r>
      <w:r w:rsidR="00056CB2" w:rsidRPr="00A24049">
        <w:rPr>
          <w:rStyle w:val="Hyperlink"/>
          <w:rFonts w:cstheme="minorHAnsi"/>
          <w:sz w:val="28"/>
          <w:szCs w:val="28"/>
          <w:u w:val="none"/>
        </w:rPr>
        <w:t xml:space="preserve">Commission </w:t>
      </w:r>
    </w:p>
    <w:p w14:paraId="795B0D0D" w14:textId="04A570D8" w:rsidR="00056CB2" w:rsidRPr="00C215BC" w:rsidRDefault="00000000" w:rsidP="00056CB2">
      <w:pPr>
        <w:pStyle w:val="ListParagraph"/>
        <w:numPr>
          <w:ilvl w:val="0"/>
          <w:numId w:val="1"/>
        </w:numPr>
        <w:rPr>
          <w:rStyle w:val="Hyperlink"/>
          <w:rFonts w:cstheme="minorHAnsi"/>
          <w:sz w:val="28"/>
          <w:szCs w:val="28"/>
        </w:rPr>
      </w:pPr>
      <w:hyperlink r:id="rId15" w:history="1">
        <w:r w:rsidR="00056CB2" w:rsidRPr="00C215BC">
          <w:rPr>
            <w:rStyle w:val="Hyperlink"/>
            <w:rFonts w:cstheme="minorHAnsi"/>
            <w:sz w:val="28"/>
            <w:szCs w:val="28"/>
          </w:rPr>
          <w:t>www.identitytheft.gov</w:t>
        </w:r>
      </w:hyperlink>
      <w:r w:rsidR="00056CB2" w:rsidRPr="00A24049">
        <w:rPr>
          <w:rStyle w:val="Hyperlink"/>
          <w:rFonts w:cstheme="minorHAnsi"/>
          <w:sz w:val="28"/>
          <w:szCs w:val="28"/>
          <w:u w:val="none"/>
        </w:rPr>
        <w:tab/>
      </w:r>
      <w:r w:rsidR="00056CB2" w:rsidRPr="00A24049">
        <w:rPr>
          <w:rStyle w:val="Hyperlink"/>
          <w:rFonts w:cstheme="minorHAnsi"/>
          <w:sz w:val="28"/>
          <w:szCs w:val="28"/>
          <w:u w:val="none"/>
        </w:rPr>
        <w:tab/>
        <w:t>Report Identity Theft to the FTC</w:t>
      </w:r>
    </w:p>
    <w:p w14:paraId="3510A256" w14:textId="59E6D2CD" w:rsidR="00056CB2" w:rsidRPr="00C215BC" w:rsidRDefault="00000000" w:rsidP="00056CB2">
      <w:pPr>
        <w:pStyle w:val="ListParagraph"/>
        <w:numPr>
          <w:ilvl w:val="0"/>
          <w:numId w:val="1"/>
        </w:numPr>
        <w:rPr>
          <w:rFonts w:cstheme="minorHAnsi"/>
          <w:sz w:val="28"/>
          <w:szCs w:val="28"/>
        </w:rPr>
      </w:pPr>
      <w:hyperlink r:id="rId16" w:history="1">
        <w:r w:rsidR="00056CB2" w:rsidRPr="00C215BC">
          <w:rPr>
            <w:rStyle w:val="Hyperlink"/>
            <w:rFonts w:cstheme="minorHAnsi"/>
            <w:sz w:val="28"/>
            <w:szCs w:val="28"/>
          </w:rPr>
          <w:t>https://www.uspis.gov/report</w:t>
        </w:r>
      </w:hyperlink>
      <w:r w:rsidR="00056CB2" w:rsidRPr="00C215BC">
        <w:rPr>
          <w:rFonts w:cstheme="minorHAnsi"/>
          <w:sz w:val="28"/>
          <w:szCs w:val="28"/>
        </w:rPr>
        <w:tab/>
        <w:t>U.S Postal Inspection Service</w:t>
      </w:r>
    </w:p>
    <w:p w14:paraId="443F2041" w14:textId="2A30A1C4" w:rsidR="00F40C3F" w:rsidRPr="00654B37" w:rsidRDefault="00056CB2" w:rsidP="00654B37">
      <w:pPr>
        <w:pStyle w:val="ListParagraph"/>
        <w:numPr>
          <w:ilvl w:val="1"/>
          <w:numId w:val="1"/>
        </w:numPr>
        <w:rPr>
          <w:rFonts w:cstheme="minorHAnsi"/>
          <w:sz w:val="28"/>
          <w:szCs w:val="28"/>
        </w:rPr>
      </w:pPr>
      <w:r w:rsidRPr="00C215BC">
        <w:rPr>
          <w:rFonts w:cstheme="minorHAnsi"/>
          <w:sz w:val="28"/>
          <w:szCs w:val="28"/>
        </w:rPr>
        <w:t>Report theft/fraud involving mail 1-877-876-2455</w:t>
      </w:r>
    </w:p>
    <w:p w14:paraId="2A67EF6B" w14:textId="625BC710" w:rsidR="00C47F82" w:rsidRDefault="0041387C" w:rsidP="004D466B">
      <w:pPr>
        <w:jc w:val="center"/>
        <w:rPr>
          <w:b/>
          <w:bCs/>
          <w:sz w:val="28"/>
          <w:szCs w:val="28"/>
          <w:u w:val="single"/>
        </w:rPr>
      </w:pPr>
      <w:r w:rsidRPr="004D466B">
        <w:rPr>
          <w:b/>
          <w:bCs/>
          <w:sz w:val="28"/>
          <w:szCs w:val="28"/>
          <w:u w:val="single"/>
        </w:rPr>
        <w:t>Additional Suggestions for Support or Financial Recovery</w:t>
      </w:r>
    </w:p>
    <w:p w14:paraId="5C388E55" w14:textId="77777777" w:rsidR="0097516D" w:rsidRDefault="008054A4" w:rsidP="0097516D">
      <w:pPr>
        <w:pStyle w:val="ListParagraph"/>
        <w:numPr>
          <w:ilvl w:val="0"/>
          <w:numId w:val="4"/>
        </w:numPr>
        <w:rPr>
          <w:sz w:val="24"/>
          <w:szCs w:val="24"/>
          <w:u w:val="single"/>
        </w:rPr>
      </w:pPr>
      <w:r w:rsidRPr="008054A4">
        <w:rPr>
          <w:sz w:val="24"/>
          <w:szCs w:val="24"/>
        </w:rPr>
        <w:t>National Association of Bunco Investigators</w:t>
      </w:r>
      <w:r w:rsidRPr="00254C75">
        <w:rPr>
          <w:sz w:val="24"/>
          <w:szCs w:val="24"/>
        </w:rPr>
        <w:t xml:space="preserve">   </w:t>
      </w:r>
      <w:hyperlink r:id="rId17" w:history="1">
        <w:r w:rsidR="0097516D" w:rsidRPr="000F5354">
          <w:rPr>
            <w:rStyle w:val="Hyperlink"/>
            <w:sz w:val="24"/>
            <w:szCs w:val="24"/>
          </w:rPr>
          <w:t>https://www.nabihq.org/</w:t>
        </w:r>
      </w:hyperlink>
    </w:p>
    <w:p w14:paraId="4A3C7563" w14:textId="77777777" w:rsidR="0097516D" w:rsidRPr="0097516D" w:rsidRDefault="0097516D" w:rsidP="0097516D">
      <w:pPr>
        <w:pStyle w:val="ListParagraph"/>
        <w:numPr>
          <w:ilvl w:val="1"/>
          <w:numId w:val="4"/>
        </w:numPr>
        <w:rPr>
          <w:sz w:val="24"/>
          <w:szCs w:val="24"/>
          <w:u w:val="single"/>
        </w:rPr>
      </w:pPr>
      <w:r w:rsidRPr="0097516D">
        <w:rPr>
          <w:rFonts w:ascii="cabin" w:eastAsia="Times New Roman" w:hAnsi="cabin" w:cs="Times New Roman"/>
          <w:color w:val="060606"/>
          <w:spacing w:val="8"/>
          <w:kern w:val="0"/>
          <w:sz w:val="24"/>
          <w:szCs w:val="24"/>
          <w14:ligatures w14:val="none"/>
        </w:rPr>
        <w:t>The word "bunco" comes from the Spanish word "banco," meaning bank, and is used to describe several swindle schemes. Other terms for the swindles are confidence or con games.</w:t>
      </w:r>
    </w:p>
    <w:p w14:paraId="116B1126" w14:textId="77777777" w:rsidR="0097516D" w:rsidRPr="0097516D" w:rsidRDefault="0097516D" w:rsidP="0097516D">
      <w:pPr>
        <w:pStyle w:val="ListParagraph"/>
        <w:numPr>
          <w:ilvl w:val="1"/>
          <w:numId w:val="4"/>
        </w:numPr>
        <w:rPr>
          <w:sz w:val="24"/>
          <w:szCs w:val="24"/>
          <w:u w:val="single"/>
        </w:rPr>
      </w:pPr>
      <w:r w:rsidRPr="0097516D">
        <w:rPr>
          <w:rFonts w:ascii="cabin" w:eastAsia="Times New Roman" w:hAnsi="cabin" w:cs="Times New Roman"/>
          <w:color w:val="060606"/>
          <w:spacing w:val="8"/>
          <w:kern w:val="0"/>
          <w:sz w:val="24"/>
          <w:szCs w:val="24"/>
          <w14:ligatures w14:val="none"/>
        </w:rPr>
        <w:t>In a scheme, the bunco operator:</w:t>
      </w:r>
    </w:p>
    <w:p w14:paraId="0369C11E" w14:textId="101C44F4" w:rsidR="0097516D" w:rsidRPr="0097516D" w:rsidRDefault="0097516D" w:rsidP="0097516D">
      <w:pPr>
        <w:pStyle w:val="ListParagraph"/>
        <w:numPr>
          <w:ilvl w:val="2"/>
          <w:numId w:val="4"/>
        </w:numPr>
        <w:rPr>
          <w:sz w:val="24"/>
          <w:szCs w:val="24"/>
          <w:u w:val="single"/>
        </w:rPr>
      </w:pPr>
      <w:r w:rsidRPr="0097516D">
        <w:rPr>
          <w:rFonts w:ascii="cabin" w:eastAsia="Times New Roman" w:hAnsi="cabin" w:cs="Times New Roman"/>
          <w:color w:val="060606"/>
          <w:spacing w:val="8"/>
          <w:kern w:val="0"/>
          <w:sz w:val="24"/>
          <w:szCs w:val="24"/>
          <w14:ligatures w14:val="none"/>
        </w:rPr>
        <w:t>selects a person to participate</w:t>
      </w:r>
      <w:r w:rsidR="00254C75">
        <w:rPr>
          <w:rFonts w:ascii="cabin" w:eastAsia="Times New Roman" w:hAnsi="cabin" w:cs="Times New Roman"/>
          <w:color w:val="060606"/>
          <w:spacing w:val="8"/>
          <w:kern w:val="0"/>
          <w:sz w:val="24"/>
          <w:szCs w:val="24"/>
          <w14:ligatures w14:val="none"/>
        </w:rPr>
        <w:t>/</w:t>
      </w:r>
      <w:proofErr w:type="gramStart"/>
      <w:r w:rsidR="00254C75">
        <w:rPr>
          <w:rFonts w:ascii="cabin" w:eastAsia="Times New Roman" w:hAnsi="cabin" w:cs="Times New Roman"/>
          <w:color w:val="060606"/>
          <w:spacing w:val="8"/>
          <w:kern w:val="0"/>
          <w:sz w:val="24"/>
          <w:szCs w:val="24"/>
          <w14:ligatures w14:val="none"/>
        </w:rPr>
        <w:t>target</w:t>
      </w:r>
      <w:proofErr w:type="gramEnd"/>
    </w:p>
    <w:p w14:paraId="419D133F" w14:textId="22B3DFAD" w:rsidR="005F4613" w:rsidRPr="005F4613" w:rsidRDefault="0097516D" w:rsidP="0097516D">
      <w:pPr>
        <w:pStyle w:val="ListParagraph"/>
        <w:numPr>
          <w:ilvl w:val="2"/>
          <w:numId w:val="4"/>
        </w:numPr>
        <w:rPr>
          <w:sz w:val="24"/>
          <w:szCs w:val="24"/>
          <w:u w:val="single"/>
        </w:rPr>
      </w:pPr>
      <w:r w:rsidRPr="0097516D">
        <w:rPr>
          <w:rFonts w:ascii="cabin" w:eastAsia="Times New Roman" w:hAnsi="cabin" w:cs="Times New Roman"/>
          <w:color w:val="060606"/>
          <w:spacing w:val="8"/>
          <w:kern w:val="0"/>
          <w:sz w:val="24"/>
          <w:szCs w:val="24"/>
          <w14:ligatures w14:val="none"/>
        </w:rPr>
        <w:t>gains the</w:t>
      </w:r>
      <w:r w:rsidR="00254C75">
        <w:rPr>
          <w:rFonts w:ascii="cabin" w:eastAsia="Times New Roman" w:hAnsi="cabin" w:cs="Times New Roman"/>
          <w:color w:val="060606"/>
          <w:spacing w:val="8"/>
          <w:kern w:val="0"/>
          <w:sz w:val="24"/>
          <w:szCs w:val="24"/>
          <w14:ligatures w14:val="none"/>
        </w:rPr>
        <w:t xml:space="preserve"> participant’</w:t>
      </w:r>
      <w:r w:rsidRPr="0097516D">
        <w:rPr>
          <w:rFonts w:ascii="cabin" w:eastAsia="Times New Roman" w:hAnsi="cabin" w:cs="Times New Roman"/>
          <w:color w:val="060606"/>
          <w:spacing w:val="8"/>
          <w:kern w:val="0"/>
          <w:sz w:val="24"/>
          <w:szCs w:val="24"/>
          <w14:ligatures w14:val="none"/>
        </w:rPr>
        <w:t xml:space="preserve"> </w:t>
      </w:r>
      <w:r w:rsidR="00254C75">
        <w:rPr>
          <w:rFonts w:ascii="cabin" w:eastAsia="Times New Roman" w:hAnsi="cabin" w:cs="Times New Roman"/>
          <w:color w:val="060606"/>
          <w:spacing w:val="8"/>
          <w:kern w:val="0"/>
          <w:sz w:val="24"/>
          <w:szCs w:val="24"/>
          <w14:ligatures w14:val="none"/>
        </w:rPr>
        <w:t>target’s</w:t>
      </w:r>
      <w:r w:rsidRPr="0097516D">
        <w:rPr>
          <w:rFonts w:ascii="cabin" w:eastAsia="Times New Roman" w:hAnsi="cabin" w:cs="Times New Roman"/>
          <w:color w:val="060606"/>
          <w:spacing w:val="8"/>
          <w:kern w:val="0"/>
          <w:sz w:val="24"/>
          <w:szCs w:val="24"/>
          <w14:ligatures w14:val="none"/>
        </w:rPr>
        <w:t xml:space="preserve"> confidence by telling a believable </w:t>
      </w:r>
      <w:proofErr w:type="gramStart"/>
      <w:r w:rsidRPr="0097516D">
        <w:rPr>
          <w:rFonts w:ascii="cabin" w:eastAsia="Times New Roman" w:hAnsi="cabin" w:cs="Times New Roman"/>
          <w:color w:val="060606"/>
          <w:spacing w:val="8"/>
          <w:kern w:val="0"/>
          <w:sz w:val="24"/>
          <w:szCs w:val="24"/>
          <w14:ligatures w14:val="none"/>
        </w:rPr>
        <w:t>story</w:t>
      </w:r>
      <w:proofErr w:type="gramEnd"/>
    </w:p>
    <w:p w14:paraId="288EB453" w14:textId="0FA811D2" w:rsidR="005F4613" w:rsidRPr="005F4613" w:rsidRDefault="0097516D" w:rsidP="005F4613">
      <w:pPr>
        <w:pStyle w:val="ListParagraph"/>
        <w:numPr>
          <w:ilvl w:val="2"/>
          <w:numId w:val="4"/>
        </w:numPr>
        <w:rPr>
          <w:sz w:val="24"/>
          <w:szCs w:val="24"/>
          <w:u w:val="single"/>
        </w:rPr>
      </w:pPr>
      <w:r w:rsidRPr="0097516D">
        <w:rPr>
          <w:rFonts w:ascii="cabin" w:eastAsia="Times New Roman" w:hAnsi="cabin" w:cs="Times New Roman"/>
          <w:color w:val="060606"/>
          <w:spacing w:val="8"/>
          <w:kern w:val="0"/>
          <w:sz w:val="24"/>
          <w:szCs w:val="24"/>
          <w14:ligatures w14:val="none"/>
        </w:rPr>
        <w:t xml:space="preserve"> for the </w:t>
      </w:r>
      <w:r w:rsidR="00254C75">
        <w:rPr>
          <w:rFonts w:ascii="cabin" w:eastAsia="Times New Roman" w:hAnsi="cabin" w:cs="Times New Roman"/>
          <w:color w:val="060606"/>
          <w:spacing w:val="8"/>
          <w:kern w:val="0"/>
          <w:sz w:val="24"/>
          <w:szCs w:val="24"/>
          <w14:ligatures w14:val="none"/>
        </w:rPr>
        <w:t>target/participant’s</w:t>
      </w:r>
      <w:r w:rsidRPr="0097516D">
        <w:rPr>
          <w:rFonts w:ascii="cabin" w:eastAsia="Times New Roman" w:hAnsi="cabin" w:cs="Times New Roman"/>
          <w:color w:val="060606"/>
          <w:spacing w:val="8"/>
          <w:kern w:val="0"/>
          <w:sz w:val="24"/>
          <w:szCs w:val="24"/>
          <w14:ligatures w14:val="none"/>
        </w:rPr>
        <w:t xml:space="preserve"> help or promises the participant money or goods</w:t>
      </w:r>
    </w:p>
    <w:p w14:paraId="13365E02" w14:textId="6C513E4D" w:rsidR="0097516D" w:rsidRPr="00702B69" w:rsidRDefault="0097516D" w:rsidP="00702B69">
      <w:pPr>
        <w:pStyle w:val="ListParagraph"/>
        <w:numPr>
          <w:ilvl w:val="2"/>
          <w:numId w:val="4"/>
        </w:numPr>
        <w:rPr>
          <w:sz w:val="24"/>
          <w:szCs w:val="24"/>
          <w:u w:val="single"/>
        </w:rPr>
      </w:pPr>
      <w:r w:rsidRPr="005F4613">
        <w:rPr>
          <w:rFonts w:ascii="cabin" w:eastAsia="Times New Roman" w:hAnsi="cabin" w:cs="Times New Roman"/>
          <w:color w:val="060606"/>
          <w:spacing w:val="8"/>
          <w:kern w:val="0"/>
          <w:sz w:val="24"/>
          <w:szCs w:val="24"/>
          <w14:ligatures w14:val="none"/>
        </w:rPr>
        <w:t>asks the participant</w:t>
      </w:r>
      <w:r w:rsidR="00254C75">
        <w:rPr>
          <w:rFonts w:ascii="cabin" w:eastAsia="Times New Roman" w:hAnsi="cabin" w:cs="Times New Roman"/>
          <w:color w:val="060606"/>
          <w:spacing w:val="8"/>
          <w:kern w:val="0"/>
          <w:sz w:val="24"/>
          <w:szCs w:val="24"/>
          <w14:ligatures w14:val="none"/>
        </w:rPr>
        <w:t>/</w:t>
      </w:r>
      <w:r w:rsidR="00741BD9">
        <w:rPr>
          <w:rFonts w:ascii="cabin" w:eastAsia="Times New Roman" w:hAnsi="cabin" w:cs="Times New Roman"/>
          <w:color w:val="060606"/>
          <w:spacing w:val="8"/>
          <w:kern w:val="0"/>
          <w:sz w:val="24"/>
          <w:szCs w:val="24"/>
          <w14:ligatures w14:val="none"/>
        </w:rPr>
        <w:t>targets</w:t>
      </w:r>
      <w:r w:rsidRPr="005F4613">
        <w:rPr>
          <w:rFonts w:ascii="cabin" w:eastAsia="Times New Roman" w:hAnsi="cabin" w:cs="Times New Roman"/>
          <w:color w:val="060606"/>
          <w:spacing w:val="8"/>
          <w:kern w:val="0"/>
          <w:sz w:val="24"/>
          <w:szCs w:val="24"/>
          <w14:ligatures w14:val="none"/>
        </w:rPr>
        <w:t xml:space="preserve"> to show "good faith" by producing cash in advance for the promised money or </w:t>
      </w:r>
      <w:proofErr w:type="gramStart"/>
      <w:r w:rsidRPr="005F4613">
        <w:rPr>
          <w:rFonts w:ascii="cabin" w:eastAsia="Times New Roman" w:hAnsi="cabin" w:cs="Times New Roman"/>
          <w:color w:val="060606"/>
          <w:spacing w:val="8"/>
          <w:kern w:val="0"/>
          <w:sz w:val="24"/>
          <w:szCs w:val="24"/>
          <w14:ligatures w14:val="none"/>
        </w:rPr>
        <w:t>goods</w:t>
      </w:r>
      <w:proofErr w:type="gramEnd"/>
    </w:p>
    <w:p w14:paraId="056CD099" w14:textId="6FEA7A42" w:rsidR="00534DA2" w:rsidRPr="002F5B75" w:rsidRDefault="00C47F82" w:rsidP="0041387C">
      <w:pPr>
        <w:pStyle w:val="ListParagraph"/>
        <w:numPr>
          <w:ilvl w:val="0"/>
          <w:numId w:val="3"/>
        </w:numPr>
        <w:rPr>
          <w:sz w:val="24"/>
          <w:szCs w:val="24"/>
        </w:rPr>
      </w:pPr>
      <w:r w:rsidRPr="00D5780E">
        <w:rPr>
          <w:sz w:val="24"/>
          <w:szCs w:val="24"/>
        </w:rPr>
        <w:t xml:space="preserve">FTC Guide for Home Improvement Frauds   </w:t>
      </w:r>
      <w:hyperlink r:id="rId18" w:history="1">
        <w:r w:rsidR="00534DA2" w:rsidRPr="00D5780E">
          <w:rPr>
            <w:rStyle w:val="Hyperlink"/>
            <w:sz w:val="24"/>
            <w:szCs w:val="24"/>
          </w:rPr>
          <w:t>https://consumer.ftc.gov/articles/how-avoid-home-improvement-scam</w:t>
        </w:r>
      </w:hyperlink>
    </w:p>
    <w:p w14:paraId="7E3C0C72" w14:textId="7D2988A6" w:rsidR="00D5780E" w:rsidRDefault="00C91C06" w:rsidP="002F5B75">
      <w:pPr>
        <w:pStyle w:val="ListParagraph"/>
        <w:numPr>
          <w:ilvl w:val="0"/>
          <w:numId w:val="3"/>
        </w:numPr>
        <w:rPr>
          <w:sz w:val="24"/>
          <w:szCs w:val="24"/>
          <w:u w:val="single"/>
        </w:rPr>
      </w:pPr>
      <w:r w:rsidRPr="00D5780E">
        <w:rPr>
          <w:sz w:val="24"/>
          <w:szCs w:val="24"/>
        </w:rPr>
        <w:t xml:space="preserve">AARP Home Improvement Scams    </w:t>
      </w:r>
      <w:r w:rsidR="00534DA2" w:rsidRPr="00D5780E">
        <w:rPr>
          <w:sz w:val="24"/>
          <w:szCs w:val="24"/>
        </w:rPr>
        <w:t xml:space="preserve"> </w:t>
      </w:r>
      <w:hyperlink r:id="rId19" w:history="1">
        <w:r w:rsidR="00B13739" w:rsidRPr="006F303D">
          <w:rPr>
            <w:rStyle w:val="Hyperlink"/>
            <w:sz w:val="24"/>
            <w:szCs w:val="24"/>
          </w:rPr>
          <w:t>https://www.aarp.org/money/scams-fraud/info-2019/home-improvement.html</w:t>
        </w:r>
      </w:hyperlink>
      <w:r w:rsidR="00B13739">
        <w:rPr>
          <w:sz w:val="24"/>
          <w:szCs w:val="24"/>
          <w:u w:val="single"/>
        </w:rPr>
        <w:t xml:space="preserve">  </w:t>
      </w:r>
    </w:p>
    <w:p w14:paraId="7FEF807B" w14:textId="4E98BC76" w:rsidR="009D27DC" w:rsidRPr="00CC4003" w:rsidRDefault="009D27DC" w:rsidP="000F07E2">
      <w:pPr>
        <w:pStyle w:val="ListParagraph"/>
        <w:numPr>
          <w:ilvl w:val="0"/>
          <w:numId w:val="3"/>
        </w:numPr>
        <w:rPr>
          <w:sz w:val="24"/>
          <w:szCs w:val="24"/>
          <w:u w:val="single"/>
        </w:rPr>
      </w:pPr>
      <w:r w:rsidRPr="000F07E2">
        <w:rPr>
          <w:sz w:val="24"/>
          <w:szCs w:val="24"/>
        </w:rPr>
        <w:t xml:space="preserve">AARP </w:t>
      </w:r>
      <w:proofErr w:type="spellStart"/>
      <w:r w:rsidRPr="000F07E2">
        <w:rPr>
          <w:sz w:val="24"/>
          <w:szCs w:val="24"/>
        </w:rPr>
        <w:t>ReST</w:t>
      </w:r>
      <w:proofErr w:type="spellEnd"/>
      <w:r w:rsidRPr="000F07E2">
        <w:rPr>
          <w:sz w:val="24"/>
          <w:szCs w:val="24"/>
        </w:rPr>
        <w:t xml:space="preserve"> </w:t>
      </w:r>
      <w:r w:rsidR="000F07E2" w:rsidRPr="000F07E2">
        <w:rPr>
          <w:sz w:val="24"/>
          <w:szCs w:val="24"/>
        </w:rPr>
        <w:t xml:space="preserve">online/phone support program for fraud victims </w:t>
      </w:r>
      <w:r w:rsidR="000F07E2" w:rsidRPr="00CC4003">
        <w:rPr>
          <w:sz w:val="24"/>
          <w:szCs w:val="24"/>
          <w:u w:val="single"/>
        </w:rPr>
        <w:t>https://www.aarp.org/money/scams-fraud/voa-rest-program/</w:t>
      </w:r>
    </w:p>
    <w:p w14:paraId="7D5DDAEC" w14:textId="7151B879" w:rsidR="00C91C06" w:rsidRPr="00D5780E" w:rsidRDefault="00C91C06" w:rsidP="00D5780E">
      <w:pPr>
        <w:pStyle w:val="ListParagraph"/>
        <w:numPr>
          <w:ilvl w:val="0"/>
          <w:numId w:val="3"/>
        </w:numPr>
        <w:rPr>
          <w:sz w:val="24"/>
          <w:szCs w:val="24"/>
        </w:rPr>
      </w:pPr>
      <w:r w:rsidRPr="00D5780E">
        <w:rPr>
          <w:sz w:val="24"/>
          <w:szCs w:val="24"/>
        </w:rPr>
        <w:t xml:space="preserve">Check homeowner/renter’s </w:t>
      </w:r>
      <w:proofErr w:type="gramStart"/>
      <w:r w:rsidR="00481C2B" w:rsidRPr="00D5780E">
        <w:rPr>
          <w:sz w:val="24"/>
          <w:szCs w:val="24"/>
        </w:rPr>
        <w:t>insurance</w:t>
      </w:r>
      <w:proofErr w:type="gramEnd"/>
    </w:p>
    <w:p w14:paraId="14A4933D" w14:textId="77777777" w:rsidR="00C91C06" w:rsidRDefault="00C91C06" w:rsidP="00D5780E">
      <w:pPr>
        <w:pStyle w:val="ListParagraph"/>
        <w:numPr>
          <w:ilvl w:val="0"/>
          <w:numId w:val="3"/>
        </w:numPr>
        <w:rPr>
          <w:sz w:val="24"/>
          <w:szCs w:val="24"/>
        </w:rPr>
      </w:pPr>
      <w:r w:rsidRPr="00D5780E">
        <w:rPr>
          <w:sz w:val="24"/>
          <w:szCs w:val="24"/>
        </w:rPr>
        <w:t>Small Claims Courts in your county</w:t>
      </w:r>
    </w:p>
    <w:p w14:paraId="0DB60CF3" w14:textId="337B5DD7" w:rsidR="00E02398" w:rsidRPr="00E02398" w:rsidRDefault="00E02398" w:rsidP="00E02398">
      <w:pPr>
        <w:pStyle w:val="ListParagraph"/>
        <w:numPr>
          <w:ilvl w:val="0"/>
          <w:numId w:val="3"/>
        </w:numPr>
        <w:rPr>
          <w:sz w:val="24"/>
          <w:szCs w:val="24"/>
          <w:u w:val="single"/>
        </w:rPr>
      </w:pPr>
      <w:r>
        <w:rPr>
          <w:sz w:val="24"/>
          <w:szCs w:val="24"/>
        </w:rPr>
        <w:t xml:space="preserve">National Association of Home Builders- tips on scams, licensing, </w:t>
      </w:r>
      <w:r w:rsidRPr="001B08DB">
        <w:rPr>
          <w:sz w:val="24"/>
          <w:szCs w:val="24"/>
          <w:u w:val="single"/>
        </w:rPr>
        <w:t>https://www.nahb.org/other/consumer-resources</w:t>
      </w:r>
    </w:p>
    <w:p w14:paraId="08B1363F" w14:textId="77777777" w:rsidR="00C91C06" w:rsidRPr="00D5780E" w:rsidRDefault="00C91C06" w:rsidP="00D5780E">
      <w:pPr>
        <w:pStyle w:val="ListParagraph"/>
        <w:numPr>
          <w:ilvl w:val="0"/>
          <w:numId w:val="3"/>
        </w:numPr>
        <w:rPr>
          <w:sz w:val="24"/>
          <w:szCs w:val="24"/>
        </w:rPr>
      </w:pPr>
      <w:r w:rsidRPr="00D5780E">
        <w:rPr>
          <w:sz w:val="24"/>
          <w:szCs w:val="24"/>
        </w:rPr>
        <w:t>Dispute Resolution Services/Mediation- check with local victim services or do search with these terms for your county.</w:t>
      </w:r>
    </w:p>
    <w:p w14:paraId="117AD360" w14:textId="520B751B" w:rsidR="00C91C06" w:rsidRPr="00D5780E" w:rsidRDefault="00503F85" w:rsidP="00D5780E">
      <w:pPr>
        <w:pStyle w:val="ListParagraph"/>
        <w:numPr>
          <w:ilvl w:val="0"/>
          <w:numId w:val="3"/>
        </w:numPr>
        <w:rPr>
          <w:sz w:val="24"/>
          <w:szCs w:val="24"/>
          <w:u w:val="single"/>
        </w:rPr>
      </w:pPr>
      <w:r w:rsidRPr="00D5780E">
        <w:rPr>
          <w:sz w:val="24"/>
          <w:szCs w:val="24"/>
        </w:rPr>
        <w:t>Home Improvement Scams: Tools</w:t>
      </w:r>
      <w:r w:rsidR="002536D7" w:rsidRPr="00D5780E">
        <w:rPr>
          <w:sz w:val="24"/>
          <w:szCs w:val="24"/>
        </w:rPr>
        <w:t xml:space="preserve"> to Reduce Your Risk  </w:t>
      </w:r>
      <w:r w:rsidR="00C91C06" w:rsidRPr="00D5780E">
        <w:rPr>
          <w:sz w:val="24"/>
          <w:szCs w:val="24"/>
        </w:rPr>
        <w:t xml:space="preserve">  </w:t>
      </w:r>
      <w:hyperlink r:id="rId20" w:history="1">
        <w:r w:rsidR="002536D7" w:rsidRPr="00D5780E">
          <w:rPr>
            <w:rStyle w:val="Hyperlink"/>
            <w:sz w:val="24"/>
            <w:szCs w:val="24"/>
          </w:rPr>
          <w:t>https://www.usaging.org/Files/N4a-HI-Scams-brochure-access.pdf</w:t>
        </w:r>
      </w:hyperlink>
    </w:p>
    <w:p w14:paraId="2A0107FE" w14:textId="6D69376B" w:rsidR="002536D7" w:rsidRPr="00D5780E" w:rsidRDefault="002536D7" w:rsidP="00D5780E">
      <w:pPr>
        <w:pStyle w:val="ListParagraph"/>
        <w:numPr>
          <w:ilvl w:val="0"/>
          <w:numId w:val="3"/>
        </w:numPr>
        <w:rPr>
          <w:sz w:val="24"/>
          <w:szCs w:val="24"/>
          <w:u w:val="single"/>
        </w:rPr>
      </w:pPr>
      <w:r w:rsidRPr="00D5780E">
        <w:rPr>
          <w:sz w:val="24"/>
          <w:szCs w:val="24"/>
        </w:rPr>
        <w:t xml:space="preserve">Call </w:t>
      </w:r>
      <w:r w:rsidR="0000080B" w:rsidRPr="00D5780E">
        <w:rPr>
          <w:sz w:val="24"/>
          <w:szCs w:val="24"/>
        </w:rPr>
        <w:t>For</w:t>
      </w:r>
      <w:r w:rsidRPr="00D5780E">
        <w:rPr>
          <w:sz w:val="24"/>
          <w:szCs w:val="24"/>
        </w:rPr>
        <w:t xml:space="preserve"> Action- Consumer </w:t>
      </w:r>
      <w:r w:rsidR="00723867" w:rsidRPr="00D5780E">
        <w:rPr>
          <w:sz w:val="24"/>
          <w:szCs w:val="24"/>
        </w:rPr>
        <w:t xml:space="preserve">Action/tied to local media </w:t>
      </w:r>
      <w:r w:rsidR="0000080B" w:rsidRPr="00D5780E">
        <w:rPr>
          <w:sz w:val="24"/>
          <w:szCs w:val="24"/>
        </w:rPr>
        <w:t>in some locations</w:t>
      </w:r>
      <w:r w:rsidR="00481C2B">
        <w:rPr>
          <w:sz w:val="24"/>
          <w:szCs w:val="24"/>
          <w:u w:val="single"/>
        </w:rPr>
        <w:t xml:space="preserve"> </w:t>
      </w:r>
      <w:proofErr w:type="gramStart"/>
      <w:r w:rsidR="00B72C1E" w:rsidRPr="00D5780E">
        <w:rPr>
          <w:sz w:val="24"/>
          <w:szCs w:val="24"/>
          <w:u w:val="single"/>
        </w:rPr>
        <w:t>www.callforaction.org</w:t>
      </w:r>
      <w:proofErr w:type="gramEnd"/>
    </w:p>
    <w:p w14:paraId="431D8FE8" w14:textId="77777777" w:rsidR="00B754AC" w:rsidRDefault="00B754AC" w:rsidP="0041387C">
      <w:pPr>
        <w:rPr>
          <w:sz w:val="24"/>
          <w:szCs w:val="24"/>
        </w:rPr>
      </w:pPr>
    </w:p>
    <w:p w14:paraId="42FD6670" w14:textId="77777777" w:rsidR="00B754AC" w:rsidRDefault="00B754AC" w:rsidP="0041387C">
      <w:pPr>
        <w:rPr>
          <w:sz w:val="24"/>
          <w:szCs w:val="24"/>
        </w:rPr>
      </w:pPr>
    </w:p>
    <w:p w14:paraId="21F1DFB1" w14:textId="77777777" w:rsidR="00B754AC" w:rsidRDefault="00B754AC" w:rsidP="0041387C">
      <w:pPr>
        <w:rPr>
          <w:sz w:val="24"/>
          <w:szCs w:val="24"/>
        </w:rPr>
      </w:pPr>
    </w:p>
    <w:p w14:paraId="0BB32121" w14:textId="77777777" w:rsidR="00CD55B4" w:rsidRPr="00CD55B4" w:rsidRDefault="00CD55B4">
      <w:pPr>
        <w:rPr>
          <w:b/>
          <w:bCs/>
          <w:sz w:val="24"/>
          <w:szCs w:val="24"/>
        </w:rPr>
      </w:pPr>
    </w:p>
    <w:p w14:paraId="6ADE66E5" w14:textId="77777777" w:rsidR="00CD55B4" w:rsidRDefault="00CD55B4"/>
    <w:p w14:paraId="34E27B94" w14:textId="77777777" w:rsidR="00CD55B4" w:rsidRDefault="00CD55B4"/>
    <w:sectPr w:rsidR="00CD55B4" w:rsidSect="00F9507A">
      <w:footerReference w:type="default" r:id="rId2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A43A4" w14:textId="77777777" w:rsidR="00E338B0" w:rsidRDefault="00E338B0" w:rsidP="00D90A9E">
      <w:pPr>
        <w:spacing w:after="0" w:line="240" w:lineRule="auto"/>
      </w:pPr>
      <w:r>
        <w:separator/>
      </w:r>
    </w:p>
  </w:endnote>
  <w:endnote w:type="continuationSeparator" w:id="0">
    <w:p w14:paraId="02F39546" w14:textId="77777777" w:rsidR="00E338B0" w:rsidRDefault="00E338B0" w:rsidP="00D90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bi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7332B" w14:textId="21A7B78C" w:rsidR="00D90A9E" w:rsidRDefault="00D90A9E">
    <w:pPr>
      <w:pStyle w:val="Footer"/>
    </w:pPr>
    <w:r>
      <w:t xml:space="preserve">Deem/Baker NAPSA </w:t>
    </w:r>
    <w:r w:rsidR="00B24C76">
      <w:t xml:space="preserve">Scam Forum </w:t>
    </w:r>
    <w:r>
      <w:t xml:space="preserve">Sept. </w:t>
    </w:r>
    <w:proofErr w:type="gramStart"/>
    <w:r>
      <w:t xml:space="preserve">2023  </w:t>
    </w:r>
    <w:r w:rsidR="00B24C76">
      <w:t>Confidence</w:t>
    </w:r>
    <w:proofErr w:type="gramEnd"/>
    <w:r w:rsidR="00B24C76">
      <w:t>/Nomadic Criminal Enterprises</w:t>
    </w:r>
  </w:p>
  <w:p w14:paraId="2768C5D7" w14:textId="77777777" w:rsidR="00D90A9E" w:rsidRDefault="00D90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3D922" w14:textId="77777777" w:rsidR="00E338B0" w:rsidRDefault="00E338B0" w:rsidP="00D90A9E">
      <w:pPr>
        <w:spacing w:after="0" w:line="240" w:lineRule="auto"/>
      </w:pPr>
      <w:r>
        <w:separator/>
      </w:r>
    </w:p>
  </w:footnote>
  <w:footnote w:type="continuationSeparator" w:id="0">
    <w:p w14:paraId="2EF5FD36" w14:textId="77777777" w:rsidR="00E338B0" w:rsidRDefault="00E338B0" w:rsidP="00D90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4861"/>
    <w:multiLevelType w:val="hybridMultilevel"/>
    <w:tmpl w:val="7014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16DC5"/>
    <w:multiLevelType w:val="hybridMultilevel"/>
    <w:tmpl w:val="18D4E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57660"/>
    <w:multiLevelType w:val="hybridMultilevel"/>
    <w:tmpl w:val="49967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E953CB"/>
    <w:multiLevelType w:val="hybridMultilevel"/>
    <w:tmpl w:val="AA088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B40BB"/>
    <w:multiLevelType w:val="hybridMultilevel"/>
    <w:tmpl w:val="118C7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36B47"/>
    <w:multiLevelType w:val="hybridMultilevel"/>
    <w:tmpl w:val="EA4E3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CA4E26"/>
    <w:multiLevelType w:val="multilevel"/>
    <w:tmpl w:val="973E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1640216">
    <w:abstractNumId w:val="5"/>
  </w:num>
  <w:num w:numId="2" w16cid:durableId="1055196518">
    <w:abstractNumId w:val="4"/>
  </w:num>
  <w:num w:numId="3" w16cid:durableId="1755737578">
    <w:abstractNumId w:val="1"/>
  </w:num>
  <w:num w:numId="4" w16cid:durableId="741365712">
    <w:abstractNumId w:val="2"/>
  </w:num>
  <w:num w:numId="5" w16cid:durableId="1274093438">
    <w:abstractNumId w:val="6"/>
  </w:num>
  <w:num w:numId="6" w16cid:durableId="1313412330">
    <w:abstractNumId w:val="3"/>
  </w:num>
  <w:num w:numId="7" w16cid:durableId="647249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5B4"/>
    <w:rsid w:val="0000080B"/>
    <w:rsid w:val="00056CB2"/>
    <w:rsid w:val="00082142"/>
    <w:rsid w:val="000B719D"/>
    <w:rsid w:val="000F07E2"/>
    <w:rsid w:val="0011333B"/>
    <w:rsid w:val="0012546B"/>
    <w:rsid w:val="001505F6"/>
    <w:rsid w:val="00160B1B"/>
    <w:rsid w:val="001A7229"/>
    <w:rsid w:val="001B08DB"/>
    <w:rsid w:val="00216115"/>
    <w:rsid w:val="002536D7"/>
    <w:rsid w:val="00254C75"/>
    <w:rsid w:val="002A697F"/>
    <w:rsid w:val="002F5B75"/>
    <w:rsid w:val="00332039"/>
    <w:rsid w:val="003342C4"/>
    <w:rsid w:val="00345332"/>
    <w:rsid w:val="00380793"/>
    <w:rsid w:val="00382815"/>
    <w:rsid w:val="003937C2"/>
    <w:rsid w:val="003D34CF"/>
    <w:rsid w:val="003E7F32"/>
    <w:rsid w:val="00407A38"/>
    <w:rsid w:val="0041387C"/>
    <w:rsid w:val="00480F29"/>
    <w:rsid w:val="00481C2B"/>
    <w:rsid w:val="004A4E10"/>
    <w:rsid w:val="004D466B"/>
    <w:rsid w:val="00503F85"/>
    <w:rsid w:val="00514A73"/>
    <w:rsid w:val="00534DA2"/>
    <w:rsid w:val="0053781E"/>
    <w:rsid w:val="00552493"/>
    <w:rsid w:val="005F4613"/>
    <w:rsid w:val="00654B37"/>
    <w:rsid w:val="006A3D98"/>
    <w:rsid w:val="006D1068"/>
    <w:rsid w:val="006E6154"/>
    <w:rsid w:val="00702B69"/>
    <w:rsid w:val="00723867"/>
    <w:rsid w:val="00726830"/>
    <w:rsid w:val="00741BD9"/>
    <w:rsid w:val="0074496C"/>
    <w:rsid w:val="0075642A"/>
    <w:rsid w:val="0076014F"/>
    <w:rsid w:val="0079280A"/>
    <w:rsid w:val="007D74A1"/>
    <w:rsid w:val="007E220E"/>
    <w:rsid w:val="008054A4"/>
    <w:rsid w:val="0088714D"/>
    <w:rsid w:val="008F736A"/>
    <w:rsid w:val="00951B4A"/>
    <w:rsid w:val="0096101E"/>
    <w:rsid w:val="0097516D"/>
    <w:rsid w:val="009B6B75"/>
    <w:rsid w:val="009D27DC"/>
    <w:rsid w:val="009D3550"/>
    <w:rsid w:val="009D4894"/>
    <w:rsid w:val="009F3B91"/>
    <w:rsid w:val="00A023FC"/>
    <w:rsid w:val="00A24049"/>
    <w:rsid w:val="00A3747C"/>
    <w:rsid w:val="00A423F1"/>
    <w:rsid w:val="00A9160D"/>
    <w:rsid w:val="00AA6C2D"/>
    <w:rsid w:val="00B13739"/>
    <w:rsid w:val="00B24C76"/>
    <w:rsid w:val="00B64D82"/>
    <w:rsid w:val="00B72C1E"/>
    <w:rsid w:val="00B754AC"/>
    <w:rsid w:val="00BD7014"/>
    <w:rsid w:val="00BF6199"/>
    <w:rsid w:val="00C47F82"/>
    <w:rsid w:val="00C91C06"/>
    <w:rsid w:val="00CC4003"/>
    <w:rsid w:val="00CC697C"/>
    <w:rsid w:val="00CD55B4"/>
    <w:rsid w:val="00D0193B"/>
    <w:rsid w:val="00D311DA"/>
    <w:rsid w:val="00D5780E"/>
    <w:rsid w:val="00D90A9E"/>
    <w:rsid w:val="00DF6CAF"/>
    <w:rsid w:val="00E02398"/>
    <w:rsid w:val="00E13CBC"/>
    <w:rsid w:val="00E338B0"/>
    <w:rsid w:val="00E43167"/>
    <w:rsid w:val="00E7423A"/>
    <w:rsid w:val="00ED527C"/>
    <w:rsid w:val="00EE217A"/>
    <w:rsid w:val="00F40C3F"/>
    <w:rsid w:val="00F747F1"/>
    <w:rsid w:val="00F90806"/>
    <w:rsid w:val="00F95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2D20"/>
  <w15:chartTrackingRefBased/>
  <w15:docId w15:val="{55E50101-D323-486E-8107-26374CD7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5B4"/>
    <w:pPr>
      <w:ind w:left="720"/>
      <w:contextualSpacing/>
    </w:pPr>
  </w:style>
  <w:style w:type="character" w:styleId="Hyperlink">
    <w:name w:val="Hyperlink"/>
    <w:basedOn w:val="DefaultParagraphFont"/>
    <w:uiPriority w:val="99"/>
    <w:unhideWhenUsed/>
    <w:rsid w:val="00480F29"/>
    <w:rPr>
      <w:color w:val="0563C1" w:themeColor="hyperlink"/>
      <w:u w:val="single"/>
    </w:rPr>
  </w:style>
  <w:style w:type="character" w:styleId="UnresolvedMention">
    <w:name w:val="Unresolved Mention"/>
    <w:basedOn w:val="DefaultParagraphFont"/>
    <w:uiPriority w:val="99"/>
    <w:semiHidden/>
    <w:unhideWhenUsed/>
    <w:rsid w:val="00480F29"/>
    <w:rPr>
      <w:color w:val="605E5C"/>
      <w:shd w:val="clear" w:color="auto" w:fill="E1DFDD"/>
    </w:rPr>
  </w:style>
  <w:style w:type="paragraph" w:styleId="Header">
    <w:name w:val="header"/>
    <w:basedOn w:val="Normal"/>
    <w:link w:val="HeaderChar"/>
    <w:uiPriority w:val="99"/>
    <w:unhideWhenUsed/>
    <w:rsid w:val="00D90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A9E"/>
  </w:style>
  <w:style w:type="paragraph" w:styleId="Footer">
    <w:name w:val="footer"/>
    <w:basedOn w:val="Normal"/>
    <w:link w:val="FooterChar"/>
    <w:uiPriority w:val="99"/>
    <w:unhideWhenUsed/>
    <w:rsid w:val="00D90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084937">
      <w:bodyDiv w:val="1"/>
      <w:marLeft w:val="0"/>
      <w:marRight w:val="0"/>
      <w:marTop w:val="0"/>
      <w:marBottom w:val="0"/>
      <w:divBdr>
        <w:top w:val="none" w:sz="0" w:space="0" w:color="auto"/>
        <w:left w:val="none" w:sz="0" w:space="0" w:color="auto"/>
        <w:bottom w:val="none" w:sz="0" w:space="0" w:color="auto"/>
        <w:right w:val="none" w:sz="0" w:space="0" w:color="auto"/>
      </w:divBdr>
      <w:divsChild>
        <w:div w:id="168867861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c.ojp.gov/directory-crime-victim-services" TargetMode="External"/><Relationship Id="rId13" Type="http://schemas.openxmlformats.org/officeDocument/2006/relationships/hyperlink" Target="about:blank" TargetMode="External"/><Relationship Id="rId18" Type="http://schemas.openxmlformats.org/officeDocument/2006/relationships/hyperlink" Target="https://consumer.ftc.gov/articles/how-avoid-home-improvement-sca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ovc.ojp.gov/program/stop-elder-fraud/providing-help-restoring-hope" TargetMode="External"/><Relationship Id="rId12" Type="http://schemas.openxmlformats.org/officeDocument/2006/relationships/hyperlink" Target="https://www.bbb.org/all/consumer-resources" TargetMode="External"/><Relationship Id="rId17" Type="http://schemas.openxmlformats.org/officeDocument/2006/relationships/hyperlink" Target="https://www.nabihq.org/"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https://www.usaging.org/Files/N4a-HI-Scams-brochure-acces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scla.org/" TargetMode="Externa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https://victimconnect.org/safety-planning/" TargetMode="External"/><Relationship Id="rId19" Type="http://schemas.openxmlformats.org/officeDocument/2006/relationships/hyperlink" Target="https://www.aarp.org/money/scams-fraud/info-2019/home-improvement.html" TargetMode="External"/><Relationship Id="rId4" Type="http://schemas.openxmlformats.org/officeDocument/2006/relationships/webSettings" Target="webSettings.xml"/><Relationship Id="rId9" Type="http://schemas.openxmlformats.org/officeDocument/2006/relationships/hyperlink" Target="https://victimconnect.org/"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761</Words>
  <Characters>4339</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Deem</dc:creator>
  <cp:keywords/>
  <dc:description/>
  <cp:lastModifiedBy>Debbie Deem</cp:lastModifiedBy>
  <cp:revision>31</cp:revision>
  <cp:lastPrinted>2023-09-27T21:37:00Z</cp:lastPrinted>
  <dcterms:created xsi:type="dcterms:W3CDTF">2023-09-26T17:36:00Z</dcterms:created>
  <dcterms:modified xsi:type="dcterms:W3CDTF">2023-09-27T22:20:00Z</dcterms:modified>
</cp:coreProperties>
</file>