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36" w:rsidRDefault="00DC2936">
      <w:pPr>
        <w:spacing w:line="165" w:lineRule="auto"/>
        <w:rPr>
          <w:rFonts w:ascii="Franklin Gothic Medium" w:hAnsi="Franklin Gothic Medium" w:cs="Franklin Gothic Medium"/>
          <w:vanish/>
          <w:color w:val="auto"/>
          <w:sz w:val="56"/>
          <w:szCs w:val="56"/>
        </w:rPr>
      </w:pPr>
      <w:bookmarkStart w:id="0" w:name="_GoBack"/>
      <w:bookmarkEnd w:id="0"/>
      <w:r>
        <w:rPr>
          <w:rFonts w:ascii="Franklin Gothic Medium" w:hAnsi="Franklin Gothic Medium" w:cs="Franklin Gothic Medium"/>
          <w:vanish/>
          <w:color w:val="auto"/>
          <w:sz w:val="56"/>
          <w:szCs w:val="56"/>
        </w:rPr>
        <w:t xml:space="preserve">Adult </w:t>
      </w:r>
    </w:p>
    <w:p w:rsidR="00DC2936" w:rsidRDefault="00DC2936">
      <w:pPr>
        <w:spacing w:line="165" w:lineRule="auto"/>
        <w:rPr>
          <w:rFonts w:ascii="Franklin Gothic Medium" w:hAnsi="Franklin Gothic Medium" w:cs="Franklin Gothic Medium"/>
          <w:vanish/>
          <w:color w:val="auto"/>
          <w:sz w:val="56"/>
          <w:szCs w:val="56"/>
        </w:rPr>
      </w:pPr>
      <w:r>
        <w:rPr>
          <w:rFonts w:ascii="Franklin Gothic Medium" w:hAnsi="Franklin Gothic Medium" w:cs="Franklin Gothic Medium"/>
          <w:vanish/>
          <w:color w:val="auto"/>
          <w:sz w:val="56"/>
          <w:szCs w:val="56"/>
        </w:rPr>
        <w:t xml:space="preserve">Protective </w:t>
      </w:r>
    </w:p>
    <w:p w:rsidR="00DC2936" w:rsidRPr="00AB3A8F" w:rsidRDefault="00DC2936">
      <w:pPr>
        <w:spacing w:line="165" w:lineRule="auto"/>
        <w:rPr>
          <w:rFonts w:cs="Times New Roman"/>
          <w:color w:val="auto"/>
          <w:kern w:val="0"/>
          <w:sz w:val="24"/>
          <w:szCs w:val="24"/>
        </w:rPr>
      </w:pPr>
      <w:r>
        <w:rPr>
          <w:rFonts w:ascii="Franklin Gothic Medium" w:hAnsi="Franklin Gothic Medium" w:cs="Franklin Gothic Medium"/>
          <w:vanish/>
          <w:color w:val="auto"/>
          <w:sz w:val="56"/>
          <w:szCs w:val="56"/>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pgSz w:w="12240" w:h="15840"/>
          <w:pgMar w:top="1440" w:right="1440" w:bottom="1440" w:left="1440" w:header="720" w:footer="720" w:gutter="0"/>
          <w:cols w:space="720"/>
          <w:noEndnote/>
        </w:sectPr>
      </w:pPr>
    </w:p>
    <w:p w:rsidR="00DC2936" w:rsidRDefault="00DC2936">
      <w:pPr>
        <w:spacing w:after="0" w:line="225" w:lineRule="auto"/>
        <w:rPr>
          <w:rFonts w:ascii="Franklin Gothic Medium" w:hAnsi="Franklin Gothic Medium" w:cs="Franklin Gothic Medium"/>
          <w:b/>
          <w:bCs/>
          <w:vanish/>
          <w:color w:val="FFFFFF"/>
          <w:sz w:val="72"/>
          <w:szCs w:val="72"/>
        </w:rPr>
      </w:pPr>
      <w:r>
        <w:rPr>
          <w:rFonts w:ascii="Franklin Gothic Medium" w:hAnsi="Franklin Gothic Medium" w:cs="Franklin Gothic Medium"/>
          <w:b/>
          <w:bCs/>
          <w:vanish/>
          <w:color w:val="FFFFFF"/>
          <w:sz w:val="72"/>
          <w:szCs w:val="72"/>
        </w:rPr>
        <w:t>Adult Protective Services</w:t>
      </w:r>
    </w:p>
    <w:p w:rsidR="00DC2936" w:rsidRDefault="00DC2936">
      <w:pPr>
        <w:spacing w:after="0" w:line="225" w:lineRule="auto"/>
        <w:rPr>
          <w:rFonts w:ascii="Franklin Gothic Medium" w:hAnsi="Franklin Gothic Medium" w:cs="Franklin Gothic Medium"/>
          <w:b/>
          <w:bCs/>
          <w:vanish/>
          <w:color w:val="FFFFFF"/>
          <w:sz w:val="72"/>
          <w:szCs w:val="72"/>
        </w:rPr>
      </w:pPr>
      <w:r>
        <w:rPr>
          <w:rFonts w:ascii="Franklin Gothic Medium" w:hAnsi="Franklin Gothic Medium" w:cs="Franklin Gothic Medium"/>
          <w:b/>
          <w:bCs/>
          <w:vanish/>
          <w:color w:val="FFFFFF"/>
          <w:sz w:val="72"/>
          <w:szCs w:val="72"/>
        </w:rPr>
        <w:t xml:space="preserve">Core Competency </w:t>
      </w:r>
    </w:p>
    <w:p w:rsidR="00DC2936" w:rsidRPr="00AB3A8F" w:rsidRDefault="00DC2936">
      <w:pPr>
        <w:spacing w:after="0" w:line="225" w:lineRule="auto"/>
        <w:rPr>
          <w:rFonts w:cs="Times New Roman"/>
          <w:color w:val="auto"/>
          <w:kern w:val="0"/>
          <w:sz w:val="24"/>
          <w:szCs w:val="24"/>
        </w:rPr>
      </w:pPr>
      <w:r>
        <w:rPr>
          <w:rFonts w:ascii="Franklin Gothic Medium" w:hAnsi="Franklin Gothic Medium" w:cs="Franklin Gothic Medium"/>
          <w:b/>
          <w:bCs/>
          <w:vanish/>
          <w:color w:val="FFFFFF"/>
          <w:sz w:val="72"/>
          <w:szCs w:val="72"/>
        </w:rPr>
        <w:t>Curriculum Catalog</w:t>
      </w:r>
      <w:r>
        <w:rPr>
          <w:rFonts w:ascii="Franklin Gothic Medium" w:hAnsi="Franklin Gothic Medium" w:cs="Franklin Gothic Medium"/>
          <w:b/>
          <w:bCs/>
          <w:color w:val="FFFFFF"/>
          <w:sz w:val="72"/>
          <w:szCs w:val="72"/>
        </w:rPr>
        <w:t xml:space="preserve">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right"/>
        <w:rPr>
          <w:rFonts w:cs="Times New Roman"/>
          <w:color w:val="auto"/>
          <w:kern w:val="0"/>
          <w:sz w:val="24"/>
          <w:szCs w:val="24"/>
        </w:rPr>
      </w:pPr>
      <w:r>
        <w:rPr>
          <w:rFonts w:ascii="Franklin Gothic Medium" w:hAnsi="Franklin Gothic Medium" w:cs="Franklin Gothic Medium"/>
          <w:color w:val="8CADAE"/>
          <w:sz w:val="56"/>
          <w:szCs w:val="56"/>
        </w:rPr>
        <w:t>2017</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Medium" w:hAnsi="Franklin Gothic Medium" w:cs="Franklin Gothic Medium"/>
          <w:color w:val="FFFFFF"/>
          <w:sz w:val="52"/>
          <w:szCs w:val="52"/>
        </w:rPr>
        <w:t>Table of Content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Medium" w:hAnsi="Franklin Gothic Medium" w:cs="Franklin Gothic Medium"/>
          <w:color w:val="FFFFFF"/>
          <w:sz w:val="56"/>
          <w:szCs w:val="56"/>
        </w:rPr>
        <w:t>Table of Contents</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after="0"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after="0"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rPr>
          <w:rFonts w:ascii="Franklin Gothic Medium" w:hAnsi="Franklin Gothic Medium" w:cs="Franklin Gothic Medium"/>
          <w:sz w:val="40"/>
          <w:szCs w:val="40"/>
        </w:rPr>
      </w:pPr>
      <w:proofErr w:type="gramStart"/>
      <w:r>
        <w:rPr>
          <w:rFonts w:ascii="Franklin Gothic Medium" w:hAnsi="Franklin Gothic Medium" w:cs="Franklin Gothic Medium"/>
          <w:sz w:val="40"/>
          <w:szCs w:val="40"/>
        </w:rPr>
        <w:t>Introduction  …</w:t>
      </w:r>
      <w:proofErr w:type="gramEnd"/>
      <w:r>
        <w:rPr>
          <w:rFonts w:ascii="Franklin Gothic Medium" w:hAnsi="Franklin Gothic Medium" w:cs="Franklin Gothic Medium"/>
          <w:sz w:val="40"/>
          <w:szCs w:val="40"/>
        </w:rPr>
        <w:t>…………………………………………………..   3</w:t>
      </w:r>
    </w:p>
    <w:p w:rsidR="00DC2936" w:rsidRDefault="00DC2936">
      <w:pPr>
        <w:rPr>
          <w:rFonts w:ascii="Franklin Gothic Medium" w:hAnsi="Franklin Gothic Medium" w:cs="Franklin Gothic Medium"/>
          <w:sz w:val="40"/>
          <w:szCs w:val="40"/>
        </w:rPr>
      </w:pPr>
      <w:r>
        <w:rPr>
          <w:rFonts w:ascii="Franklin Gothic Medium" w:hAnsi="Franklin Gothic Medium" w:cs="Franklin Gothic Medium"/>
          <w:sz w:val="40"/>
          <w:szCs w:val="40"/>
        </w:rPr>
        <w:t xml:space="preserve">Regional Training Academy </w:t>
      </w:r>
      <w:proofErr w:type="gramStart"/>
      <w:r>
        <w:rPr>
          <w:rFonts w:ascii="Franklin Gothic Medium" w:hAnsi="Franklin Gothic Medium" w:cs="Franklin Gothic Medium"/>
          <w:sz w:val="40"/>
          <w:szCs w:val="40"/>
        </w:rPr>
        <w:t>System  …</w:t>
      </w:r>
      <w:proofErr w:type="gramEnd"/>
      <w:r>
        <w:rPr>
          <w:rFonts w:ascii="Franklin Gothic Medium" w:hAnsi="Franklin Gothic Medium" w:cs="Franklin Gothic Medium"/>
          <w:sz w:val="40"/>
          <w:szCs w:val="40"/>
        </w:rPr>
        <w:t>……………...    4</w:t>
      </w:r>
    </w:p>
    <w:p w:rsidR="00DC2936" w:rsidRDefault="00DC2936">
      <w:pPr>
        <w:rPr>
          <w:rFonts w:ascii="Franklin Gothic Medium" w:hAnsi="Franklin Gothic Medium" w:cs="Franklin Gothic Medium"/>
          <w:sz w:val="40"/>
          <w:szCs w:val="40"/>
        </w:rPr>
      </w:pPr>
      <w:r>
        <w:rPr>
          <w:rFonts w:ascii="Franklin Gothic Medium" w:hAnsi="Franklin Gothic Medium" w:cs="Franklin Gothic Medium"/>
          <w:sz w:val="40"/>
          <w:szCs w:val="40"/>
        </w:rPr>
        <w:t>National Certificate Program   …………………………..   7</w:t>
      </w:r>
    </w:p>
    <w:p w:rsidR="00DC2936" w:rsidRDefault="00DC2936">
      <w:pPr>
        <w:rPr>
          <w:rFonts w:ascii="Franklin Gothic Medium" w:hAnsi="Franklin Gothic Medium" w:cs="Franklin Gothic Medium"/>
          <w:sz w:val="40"/>
          <w:szCs w:val="40"/>
        </w:rPr>
      </w:pPr>
      <w:r>
        <w:rPr>
          <w:rFonts w:ascii="Franklin Gothic Medium" w:hAnsi="Franklin Gothic Medium" w:cs="Franklin Gothic Medium"/>
          <w:sz w:val="40"/>
          <w:szCs w:val="40"/>
        </w:rPr>
        <w:t>Training Modules   …………………………………………….   9</w:t>
      </w:r>
    </w:p>
    <w:p w:rsidR="00DC2936" w:rsidRDefault="00DC2936">
      <w:pPr>
        <w:rPr>
          <w:rFonts w:ascii="Franklin Gothic Medium" w:hAnsi="Franklin Gothic Medium" w:cs="Franklin Gothic Medium"/>
          <w:sz w:val="40"/>
          <w:szCs w:val="40"/>
        </w:rPr>
      </w:pPr>
      <w:r>
        <w:rPr>
          <w:rFonts w:ascii="Franklin Gothic Medium" w:hAnsi="Franklin Gothic Medium" w:cs="Franklin Gothic Medium"/>
          <w:sz w:val="40"/>
          <w:szCs w:val="40"/>
        </w:rPr>
        <w:t xml:space="preserve">At a Glance Modality </w:t>
      </w:r>
      <w:proofErr w:type="gramStart"/>
      <w:r>
        <w:rPr>
          <w:rFonts w:ascii="Franklin Gothic Medium" w:hAnsi="Franklin Gothic Medium" w:cs="Franklin Gothic Medium"/>
          <w:sz w:val="40"/>
          <w:szCs w:val="40"/>
        </w:rPr>
        <w:t>Guide  ,</w:t>
      </w:r>
      <w:proofErr w:type="gramEnd"/>
      <w:r>
        <w:rPr>
          <w:rFonts w:ascii="Franklin Gothic Medium" w:hAnsi="Franklin Gothic Medium" w:cs="Franklin Gothic Medium"/>
          <w:sz w:val="40"/>
          <w:szCs w:val="40"/>
        </w:rPr>
        <w:t>,……………………………. 10</w:t>
      </w:r>
    </w:p>
    <w:p w:rsidR="00DC2936" w:rsidRDefault="00DC2936">
      <w:pPr>
        <w:rPr>
          <w:rFonts w:ascii="Franklin Gothic Medium" w:hAnsi="Franklin Gothic Medium" w:cs="Franklin Gothic Medium"/>
          <w:sz w:val="40"/>
          <w:szCs w:val="40"/>
        </w:rPr>
      </w:pPr>
      <w:r>
        <w:rPr>
          <w:rFonts w:ascii="Franklin Gothic Medium" w:hAnsi="Franklin Gothic Medium" w:cs="Franklin Gothic Medium"/>
          <w:sz w:val="40"/>
          <w:szCs w:val="40"/>
        </w:rPr>
        <w:t xml:space="preserve">Completion Tracking </w:t>
      </w:r>
      <w:proofErr w:type="gramStart"/>
      <w:r>
        <w:rPr>
          <w:rFonts w:ascii="Franklin Gothic Medium" w:hAnsi="Franklin Gothic Medium" w:cs="Franklin Gothic Medium"/>
          <w:sz w:val="40"/>
          <w:szCs w:val="40"/>
        </w:rPr>
        <w:t>Checklist  …</w:t>
      </w:r>
      <w:proofErr w:type="gramEnd"/>
      <w:r>
        <w:rPr>
          <w:rFonts w:ascii="Franklin Gothic Medium" w:hAnsi="Franklin Gothic Medium" w:cs="Franklin Gothic Medium"/>
          <w:sz w:val="40"/>
          <w:szCs w:val="40"/>
        </w:rPr>
        <w:t>……………………… 29</w:t>
      </w:r>
    </w:p>
    <w:p w:rsidR="00DC2936" w:rsidRDefault="00DC2936">
      <w:pPr>
        <w:rPr>
          <w:rFonts w:ascii="Franklin Gothic Medium" w:hAnsi="Franklin Gothic Medium" w:cs="Franklin Gothic Medium"/>
          <w:sz w:val="40"/>
          <w:szCs w:val="40"/>
        </w:rPr>
      </w:pPr>
    </w:p>
    <w:p w:rsidR="00DC2936" w:rsidRPr="00AB3A8F" w:rsidRDefault="00DC2936">
      <w:pPr>
        <w:rPr>
          <w:rFonts w:cs="Times New Roman"/>
          <w:color w:val="auto"/>
          <w:kern w:val="0"/>
          <w:sz w:val="24"/>
          <w:szCs w:val="24"/>
        </w:rPr>
      </w:pP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20"/>
        <w:jc w:val="both"/>
        <w:rPr>
          <w:rFonts w:ascii="Franklin Gothic Medium" w:hAnsi="Franklin Gothic Medium" w:cs="Franklin Gothic Medium"/>
          <w:sz w:val="24"/>
          <w:szCs w:val="24"/>
        </w:rPr>
      </w:pPr>
      <w:r>
        <w:rPr>
          <w:rFonts w:ascii="Franklin Gothic Medium" w:hAnsi="Franklin Gothic Medium" w:cs="Franklin Gothic Medium"/>
          <w:sz w:val="24"/>
          <w:szCs w:val="24"/>
        </w:rPr>
        <w:t>Available nationally to all Adult Protective Services (APS) organizations and agencies, the 23 core competency training modules offered by the California Department of    Social Services (CDSS) through the three Regional Training Academies are designed to provide the foundational knowledge and skills to accomplish the complicated work APS workers are asked to do.  Utilizing an interdisciplinary approach and regularly    reviewed by experts, these training modules are an evolving resource, covering the   theoretical and practical issues encountered in the arena of elder and dependent adult abuse.</w:t>
      </w:r>
    </w:p>
    <w:p w:rsidR="00DC2936" w:rsidRDefault="00DC2936">
      <w:pPr>
        <w:spacing w:after="20"/>
        <w:jc w:val="both"/>
        <w:rPr>
          <w:rFonts w:ascii="Franklin Gothic Medium" w:hAnsi="Franklin Gothic Medium" w:cs="Franklin Gothic Medium"/>
          <w:sz w:val="24"/>
          <w:szCs w:val="24"/>
        </w:rPr>
      </w:pPr>
    </w:p>
    <w:p w:rsidR="00DC2936" w:rsidRDefault="00DC2936">
      <w:pPr>
        <w:spacing w:after="20"/>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In 2001, the National Adult Protective Services Association (NAPSA) undertook the first steps in developing an affordable training resource for APS personnel nationally.  They brought a team of APS experts together to determine the core competencies for       effective APS practice. From there, the curriculum was fashioned and the 23 core   training modules developed. The overarching goal was clear: the professionalization of </w:t>
      </w:r>
      <w:r>
        <w:rPr>
          <w:rFonts w:ascii="Franklin Gothic Medium" w:hAnsi="Franklin Gothic Medium" w:cs="Franklin Gothic Medium"/>
          <w:sz w:val="24"/>
          <w:szCs w:val="24"/>
        </w:rPr>
        <w:lastRenderedPageBreak/>
        <w:t xml:space="preserve">adult service workers to ensure that abused and vulnerable elders receive high quality, effective interventions and services. </w:t>
      </w:r>
    </w:p>
    <w:p w:rsidR="00DC2936" w:rsidRDefault="00DC2936">
      <w:pPr>
        <w:spacing w:after="20"/>
        <w:jc w:val="both"/>
        <w:rPr>
          <w:rFonts w:ascii="Franklin Gothic Medium" w:hAnsi="Franklin Gothic Medium" w:cs="Franklin Gothic Medium"/>
          <w:sz w:val="24"/>
          <w:szCs w:val="24"/>
        </w:rPr>
      </w:pPr>
    </w:p>
    <w:p w:rsidR="00DC2936" w:rsidRDefault="00DC2936">
      <w:pPr>
        <w:spacing w:after="20"/>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The curriculum is designed to provide exceptional workforce development and           organizational support to the health and human services community and to inspire, nurture and support those dedicated to improving the quality of life in our                 communities.  In addition, the core training will help promote consistency of service to </w:t>
      </w:r>
      <w:proofErr w:type="gramStart"/>
      <w:r>
        <w:rPr>
          <w:rFonts w:ascii="Franklin Gothic Medium" w:hAnsi="Franklin Gothic Medium" w:cs="Franklin Gothic Medium"/>
          <w:sz w:val="24"/>
          <w:szCs w:val="24"/>
        </w:rPr>
        <w:t>our  clients</w:t>
      </w:r>
      <w:proofErr w:type="gramEnd"/>
      <w:r>
        <w:rPr>
          <w:rFonts w:ascii="Franklin Gothic Medium" w:hAnsi="Franklin Gothic Medium" w:cs="Franklin Gothic Medium"/>
          <w:sz w:val="24"/>
          <w:szCs w:val="24"/>
        </w:rPr>
        <w:t>.</w:t>
      </w:r>
    </w:p>
    <w:p w:rsidR="00DC2936" w:rsidRDefault="00DC2936">
      <w:pPr>
        <w:spacing w:after="20"/>
        <w:jc w:val="both"/>
        <w:rPr>
          <w:rFonts w:ascii="Franklin Gothic Medium" w:hAnsi="Franklin Gothic Medium" w:cs="Franklin Gothic Medium"/>
          <w:sz w:val="24"/>
          <w:szCs w:val="24"/>
        </w:rPr>
      </w:pPr>
    </w:p>
    <w:p w:rsidR="00DC2936" w:rsidRPr="00AB3A8F" w:rsidRDefault="00DC2936">
      <w:pPr>
        <w:spacing w:after="20"/>
        <w:jc w:val="both"/>
        <w:rPr>
          <w:rFonts w:cs="Times New Roman"/>
          <w:color w:val="auto"/>
          <w:kern w:val="0"/>
          <w:sz w:val="24"/>
          <w:szCs w:val="24"/>
        </w:rPr>
      </w:pPr>
      <w:r>
        <w:rPr>
          <w:rFonts w:ascii="Franklin Gothic Medium" w:hAnsi="Franklin Gothic Medium" w:cs="Franklin Gothic Medium"/>
          <w:sz w:val="24"/>
          <w:szCs w:val="24"/>
        </w:rPr>
        <w:t>The achievement of these ideals is not easy to measure, but the core training            curriculum, detailed here and funded by the California Department of Social Services provides the practical means to cultivating a more capable and confident workforce.  Better trained staff provide better outcomes for clients.</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Medium" w:hAnsi="Franklin Gothic Medium" w:cs="Franklin Gothic Medium"/>
          <w:color w:val="8CADAE"/>
          <w:sz w:val="56"/>
          <w:szCs w:val="56"/>
        </w:rPr>
        <w:t>INTRODUCTION</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after="0"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after="0"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after="0" w:line="240"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after="0" w:line="240"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Medium" w:hAnsi="Franklin Gothic Medium" w:cs="Franklin Gothic Medium"/>
          <w:color w:val="FFFFFF"/>
          <w:sz w:val="52"/>
          <w:szCs w:val="52"/>
        </w:rPr>
        <w:t>Table of Content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200" w:line="276" w:lineRule="auto"/>
        <w:ind w:firstLine="540"/>
        <w:jc w:val="center"/>
        <w:rPr>
          <w:rFonts w:cs="Times New Roman"/>
          <w:color w:val="auto"/>
          <w:kern w:val="0"/>
          <w:sz w:val="24"/>
          <w:szCs w:val="24"/>
        </w:rPr>
      </w:pPr>
      <w:r>
        <w:rPr>
          <w:rFonts w:ascii="Franklin Gothic Medium" w:hAnsi="Franklin Gothic Medium" w:cs="Franklin Gothic Medium"/>
          <w:color w:val="FFFFFF"/>
          <w:sz w:val="56"/>
          <w:szCs w:val="56"/>
        </w:rPr>
        <w:t>The Regional Training Academy System</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200"/>
        <w:jc w:val="both"/>
        <w:rPr>
          <w:rFonts w:cs="Times New Roman"/>
          <w:color w:val="auto"/>
          <w:kern w:val="0"/>
          <w:sz w:val="24"/>
          <w:szCs w:val="24"/>
        </w:rPr>
      </w:pPr>
      <w:r>
        <w:rPr>
          <w:rFonts w:ascii="Franklin Gothic Medium" w:hAnsi="Franklin Gothic Medium" w:cs="Franklin Gothic Medium"/>
          <w:sz w:val="24"/>
          <w:szCs w:val="24"/>
        </w:rPr>
        <w:t xml:space="preserve">Training is delivered through the three Regional Training Academies (RTA): San Diego State, Fresno State, and U.C. Davis.  Their partnership with the CDSS is a critical cog in the State’s commitment to protecting older adults and adults with disabilities, as is the         relationship between the RTAs and the counties they work with to keep the curriculum timely and viable.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rPr>
          <w:rFonts w:ascii="Franklin Gothic Medium" w:hAnsi="Franklin Gothic Medium" w:cs="Franklin Gothic Medium"/>
          <w:b/>
          <w:bCs/>
          <w:caps/>
          <w:color w:val="698283"/>
          <w:sz w:val="36"/>
          <w:szCs w:val="36"/>
        </w:rPr>
      </w:pPr>
      <w:r>
        <w:rPr>
          <w:rFonts w:ascii="Franklin Gothic Medium" w:hAnsi="Franklin Gothic Medium" w:cs="Franklin Gothic Medium"/>
          <w:b/>
          <w:bCs/>
          <w:caps/>
          <w:color w:val="698283"/>
          <w:sz w:val="36"/>
          <w:szCs w:val="36"/>
        </w:rPr>
        <w:t>San Diego State—Southern</w:t>
      </w:r>
    </w:p>
    <w:p w:rsidR="00DC2936" w:rsidRDefault="00DC2936">
      <w:pPr>
        <w:spacing w:after="195"/>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The Academy for Professional Excellence, a project of San Diego State University School of Social Work provides exceptional workforce development and organizational support to the health and human services community by providing training, technical              assistance, organizational development,  research, and evaluation. Serving over 10,000 people annually, the Academy continues to grow with new       programs and a diversity of training focused on serving the health and human services community in Southern California and       beyond.  The fiscal agent for the Academy is the San Diego </w:t>
      </w:r>
      <w:proofErr w:type="gramStart"/>
      <w:r>
        <w:rPr>
          <w:rFonts w:ascii="Franklin Gothic Medium" w:hAnsi="Franklin Gothic Medium" w:cs="Franklin Gothic Medium"/>
          <w:sz w:val="24"/>
          <w:szCs w:val="24"/>
        </w:rPr>
        <w:t xml:space="preserve">State  </w:t>
      </w:r>
      <w:r>
        <w:rPr>
          <w:rFonts w:ascii="Franklin Gothic Medium" w:hAnsi="Franklin Gothic Medium" w:cs="Franklin Gothic Medium"/>
          <w:sz w:val="24"/>
          <w:szCs w:val="24"/>
        </w:rPr>
        <w:lastRenderedPageBreak/>
        <w:t>University</w:t>
      </w:r>
      <w:proofErr w:type="gramEnd"/>
      <w:r>
        <w:rPr>
          <w:rFonts w:ascii="Franklin Gothic Medium" w:hAnsi="Franklin Gothic Medium" w:cs="Franklin Gothic Medium"/>
          <w:sz w:val="24"/>
          <w:szCs w:val="24"/>
        </w:rPr>
        <w:t xml:space="preserve"> Research Foundation, which was incorporated in 1943 and administers grants and contracts on behalf of San Diego State University.</w:t>
      </w:r>
    </w:p>
    <w:p w:rsidR="00DC2936" w:rsidRDefault="00DC2936">
      <w:pPr>
        <w:spacing w:after="195"/>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Multi-disciplinary Adult Services Training and Evaluation                                    for Results (MASTER) is a training program designed to provide a competency-based multidisciplinary training to Adult Services workers. The expressed goal is the uniform professionalization and training of APS workers so that abused and vulnerable elders in need receive the highest quality interventions and </w:t>
      </w:r>
      <w:proofErr w:type="gramStart"/>
      <w:r>
        <w:rPr>
          <w:rFonts w:ascii="Franklin Gothic Medium" w:hAnsi="Franklin Gothic Medium" w:cs="Franklin Gothic Medium"/>
          <w:sz w:val="24"/>
          <w:szCs w:val="24"/>
        </w:rPr>
        <w:t>services  possible</w:t>
      </w:r>
      <w:proofErr w:type="gramEnd"/>
      <w:r>
        <w:rPr>
          <w:rFonts w:ascii="Franklin Gothic Medium" w:hAnsi="Franklin Gothic Medium" w:cs="Franklin Gothic Medium"/>
          <w:sz w:val="24"/>
          <w:szCs w:val="24"/>
        </w:rPr>
        <w:t>. Its curriculum is regularly reviewed by experts in the   theoretical, practice, policy, and administrative issues of elder and dependent adult abuse.</w:t>
      </w:r>
    </w:p>
    <w:p w:rsidR="00DC2936" w:rsidRDefault="00DC2936">
      <w:pPr>
        <w:spacing w:after="195"/>
        <w:ind w:firstLine="2248"/>
        <w:jc w:val="both"/>
        <w:rPr>
          <w:rFonts w:ascii="Franklin Gothic Medium" w:hAnsi="Franklin Gothic Medium" w:cs="Franklin Gothic Medium"/>
          <w:sz w:val="24"/>
          <w:szCs w:val="24"/>
        </w:rPr>
      </w:pPr>
    </w:p>
    <w:p w:rsidR="00DC2936" w:rsidRPr="00AB3A8F" w:rsidRDefault="00DC2936">
      <w:pPr>
        <w:tabs>
          <w:tab w:val="left" w:pos="1440"/>
          <w:tab w:val="left" w:pos="5400"/>
        </w:tabs>
        <w:spacing w:after="0" w:line="293" w:lineRule="exact"/>
        <w:ind w:hanging="14"/>
        <w:jc w:val="right"/>
        <w:rPr>
          <w:rFonts w:cs="Times New Roman"/>
          <w:color w:val="auto"/>
          <w:kern w:val="0"/>
          <w:sz w:val="24"/>
          <w:szCs w:val="24"/>
        </w:rPr>
      </w:pPr>
      <w:r>
        <w:rPr>
          <w:rFonts w:ascii="Franklin Gothic Medium" w:hAnsi="Franklin Gothic Medium" w:cs="Franklin Gothic Medium"/>
          <w:sz w:val="28"/>
          <w:szCs w:val="28"/>
        </w:rPr>
        <w:tab/>
        <w:t xml:space="preserve">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pStyle w:val="BodyText"/>
        <w:spacing w:after="20" w:line="240" w:lineRule="auto"/>
        <w:rPr>
          <w:rFonts w:ascii="Franklin Gothic Book" w:hAnsi="Franklin Gothic Book" w:cs="Franklin Gothic Book"/>
          <w:b/>
          <w:bCs/>
          <w:sz w:val="24"/>
          <w:szCs w:val="24"/>
        </w:rPr>
      </w:pPr>
      <w:r>
        <w:rPr>
          <w:rFonts w:ascii="Franklin Gothic Book" w:hAnsi="Franklin Gothic Book" w:cs="Franklin Gothic Book"/>
          <w:b/>
          <w:bCs/>
          <w:sz w:val="24"/>
          <w:szCs w:val="24"/>
        </w:rPr>
        <w:t xml:space="preserve">Southern </w:t>
      </w:r>
    </w:p>
    <w:p w:rsidR="00DC2936" w:rsidRDefault="00DC2936">
      <w:pPr>
        <w:pStyle w:val="BodyText"/>
        <w:spacing w:after="20" w:line="240" w:lineRule="auto"/>
        <w:rPr>
          <w:rFonts w:ascii="Franklin Gothic Book" w:hAnsi="Franklin Gothic Book" w:cs="Franklin Gothic Book"/>
          <w:b/>
          <w:bCs/>
          <w:sz w:val="24"/>
          <w:szCs w:val="24"/>
        </w:rPr>
      </w:pPr>
      <w:r>
        <w:rPr>
          <w:rFonts w:ascii="Franklin Gothic Book" w:hAnsi="Franklin Gothic Book" w:cs="Franklin Gothic Book"/>
          <w:b/>
          <w:bCs/>
          <w:sz w:val="24"/>
          <w:szCs w:val="24"/>
        </w:rPr>
        <w:t>Counties</w:t>
      </w:r>
    </w:p>
    <w:p w:rsidR="00DC2936" w:rsidRDefault="00DC2936">
      <w:pPr>
        <w:pStyle w:val="BodyText"/>
        <w:spacing w:after="20" w:line="240" w:lineRule="auto"/>
        <w:rPr>
          <w:rFonts w:ascii="Franklin Gothic Book" w:hAnsi="Franklin Gothic Book" w:cs="Franklin Gothic Book"/>
          <w:b/>
          <w:bCs/>
          <w:sz w:val="24"/>
          <w:szCs w:val="24"/>
        </w:rPr>
      </w:pP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Los Angeles</w:t>
      </w:r>
    </w:p>
    <w:p w:rsidR="00DC2936" w:rsidRDefault="00DC2936">
      <w:pPr>
        <w:tabs>
          <w:tab w:val="left" w:pos="0"/>
          <w:tab w:val="left" w:pos="5400"/>
        </w:tabs>
        <w:spacing w:after="0" w:line="293" w:lineRule="exact"/>
        <w:ind w:right="98"/>
        <w:rPr>
          <w:rFonts w:ascii="Franklin Gothic Book" w:hAnsi="Franklin Gothic Book" w:cs="Franklin Gothic Book"/>
          <w:sz w:val="24"/>
          <w:szCs w:val="24"/>
        </w:rPr>
      </w:pPr>
      <w:r>
        <w:rPr>
          <w:rFonts w:ascii="Franklin Gothic Book" w:hAnsi="Franklin Gothic Book" w:cs="Franklin Gothic Book"/>
          <w:sz w:val="24"/>
          <w:szCs w:val="24"/>
        </w:rPr>
        <w:t>Imperial</w:t>
      </w:r>
    </w:p>
    <w:p w:rsidR="00DC2936" w:rsidRDefault="00DC2936">
      <w:pPr>
        <w:tabs>
          <w:tab w:val="left" w:pos="0"/>
          <w:tab w:val="left" w:pos="5400"/>
        </w:tabs>
        <w:spacing w:after="0" w:line="293" w:lineRule="exact"/>
        <w:ind w:right="98"/>
        <w:rPr>
          <w:rFonts w:ascii="Franklin Gothic Book" w:hAnsi="Franklin Gothic Book" w:cs="Franklin Gothic Book"/>
          <w:sz w:val="24"/>
          <w:szCs w:val="24"/>
        </w:rPr>
      </w:pPr>
      <w:r>
        <w:rPr>
          <w:rFonts w:ascii="Franklin Gothic Book" w:hAnsi="Franklin Gothic Book" w:cs="Franklin Gothic Book"/>
          <w:sz w:val="24"/>
          <w:szCs w:val="24"/>
        </w:rPr>
        <w:t>Orange</w:t>
      </w:r>
    </w:p>
    <w:p w:rsidR="00DC2936" w:rsidRDefault="00DC2936">
      <w:pPr>
        <w:tabs>
          <w:tab w:val="left" w:pos="0"/>
          <w:tab w:val="left" w:pos="5400"/>
        </w:tabs>
        <w:spacing w:after="0" w:line="293" w:lineRule="exact"/>
        <w:ind w:right="98"/>
        <w:rPr>
          <w:rFonts w:ascii="Franklin Gothic Book" w:hAnsi="Franklin Gothic Book" w:cs="Franklin Gothic Book"/>
          <w:sz w:val="24"/>
          <w:szCs w:val="24"/>
        </w:rPr>
      </w:pPr>
      <w:r>
        <w:rPr>
          <w:rFonts w:ascii="Franklin Gothic Book" w:hAnsi="Franklin Gothic Book" w:cs="Franklin Gothic Book"/>
          <w:sz w:val="24"/>
          <w:szCs w:val="24"/>
        </w:rPr>
        <w:t>Riverside</w:t>
      </w:r>
    </w:p>
    <w:p w:rsidR="00DC2936" w:rsidRDefault="00DC2936">
      <w:pPr>
        <w:tabs>
          <w:tab w:val="left" w:pos="0"/>
          <w:tab w:val="left" w:pos="5400"/>
        </w:tabs>
        <w:spacing w:after="0" w:line="293" w:lineRule="exact"/>
        <w:ind w:right="98"/>
        <w:rPr>
          <w:rFonts w:ascii="Franklin Gothic Book" w:hAnsi="Franklin Gothic Book" w:cs="Franklin Gothic Book"/>
          <w:sz w:val="24"/>
          <w:szCs w:val="24"/>
        </w:rPr>
      </w:pPr>
      <w:r>
        <w:rPr>
          <w:rFonts w:ascii="Franklin Gothic Book" w:hAnsi="Franklin Gothic Book" w:cs="Franklin Gothic Book"/>
          <w:sz w:val="24"/>
          <w:szCs w:val="24"/>
        </w:rPr>
        <w:t>San Bernardino</w:t>
      </w:r>
    </w:p>
    <w:p w:rsidR="00DC2936" w:rsidRPr="00AB3A8F" w:rsidRDefault="00DC2936">
      <w:pPr>
        <w:tabs>
          <w:tab w:val="left" w:pos="0"/>
          <w:tab w:val="left" w:pos="5400"/>
        </w:tabs>
        <w:spacing w:after="0" w:line="293" w:lineRule="exact"/>
        <w:ind w:right="98"/>
        <w:rPr>
          <w:rFonts w:cs="Times New Roman"/>
          <w:color w:val="auto"/>
          <w:kern w:val="0"/>
          <w:sz w:val="24"/>
          <w:szCs w:val="24"/>
        </w:rPr>
      </w:pPr>
      <w:r>
        <w:rPr>
          <w:rFonts w:ascii="Franklin Gothic Book" w:hAnsi="Franklin Gothic Book" w:cs="Franklin Gothic Book"/>
          <w:sz w:val="24"/>
          <w:szCs w:val="24"/>
        </w:rPr>
        <w:t>San Diego</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Medium" w:hAnsi="Franklin Gothic Medium" w:cs="Franklin Gothic Medium"/>
          <w:color w:val="FFFFFF"/>
          <w:sz w:val="52"/>
          <w:szCs w:val="52"/>
        </w:rPr>
        <w:t>Table of Content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200" w:line="276" w:lineRule="auto"/>
        <w:ind w:firstLine="540"/>
        <w:jc w:val="center"/>
        <w:rPr>
          <w:rFonts w:cs="Times New Roman"/>
          <w:color w:val="auto"/>
          <w:kern w:val="0"/>
          <w:sz w:val="24"/>
          <w:szCs w:val="24"/>
        </w:rPr>
      </w:pPr>
      <w:r>
        <w:rPr>
          <w:rFonts w:ascii="Franklin Gothic Medium" w:hAnsi="Franklin Gothic Medium" w:cs="Franklin Gothic Medium"/>
          <w:color w:val="FFFFFF"/>
          <w:sz w:val="56"/>
          <w:szCs w:val="56"/>
        </w:rPr>
        <w:t>The Regional Training Academy System</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200" w:line="276" w:lineRule="auto"/>
        <w:ind w:firstLine="540"/>
        <w:jc w:val="center"/>
        <w:rPr>
          <w:rFonts w:cs="Times New Roman"/>
          <w:color w:val="auto"/>
          <w:kern w:val="0"/>
          <w:sz w:val="24"/>
          <w:szCs w:val="24"/>
        </w:rPr>
      </w:pPr>
      <w:r>
        <w:rPr>
          <w:rFonts w:ascii="Franklin Gothic Medium" w:hAnsi="Franklin Gothic Medium" w:cs="Franklin Gothic Medium"/>
          <w:color w:val="FFFFFF"/>
          <w:sz w:val="56"/>
          <w:szCs w:val="56"/>
        </w:rPr>
        <w:t>The Regional Training Academy System</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200" w:line="276" w:lineRule="auto"/>
        <w:ind w:firstLine="540"/>
        <w:jc w:val="center"/>
        <w:rPr>
          <w:rFonts w:cs="Times New Roman"/>
          <w:color w:val="auto"/>
          <w:kern w:val="0"/>
          <w:sz w:val="24"/>
          <w:szCs w:val="24"/>
        </w:rPr>
      </w:pPr>
      <w:r>
        <w:rPr>
          <w:rFonts w:ascii="Franklin Gothic Medium" w:hAnsi="Franklin Gothic Medium" w:cs="Franklin Gothic Medium"/>
          <w:color w:val="FFFFFF"/>
          <w:sz w:val="56"/>
          <w:szCs w:val="56"/>
        </w:rPr>
        <w:t>The Regional Training Academy System</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Medium" w:hAnsi="Franklin Gothic Medium" w:cs="Franklin Gothic Medium"/>
          <w:color w:val="FFFFFF"/>
          <w:sz w:val="52"/>
          <w:szCs w:val="52"/>
        </w:rPr>
        <w:lastRenderedPageBreak/>
        <w:t>Table of Content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after="0"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after="0"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15"/>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Website with access to Northern training modules: </w:t>
      </w:r>
    </w:p>
    <w:p w:rsidR="00DC2936" w:rsidRDefault="00DC2936">
      <w:pPr>
        <w:spacing w:after="15"/>
        <w:rPr>
          <w:rFonts w:ascii="Franklin Gothic Medium" w:hAnsi="Franklin Gothic Medium" w:cs="Franklin Gothic Medium"/>
          <w:color w:val="FF0000"/>
          <w:sz w:val="28"/>
          <w:szCs w:val="28"/>
        </w:rPr>
      </w:pPr>
      <w:r>
        <w:rPr>
          <w:rFonts w:ascii="Franklin Gothic Medium" w:hAnsi="Franklin Gothic Medium" w:cs="Franklin Gothic Medium"/>
          <w:color w:val="FD8C2F"/>
          <w:sz w:val="28"/>
          <w:szCs w:val="28"/>
          <w:u w:val="single"/>
        </w:rPr>
        <w:t xml:space="preserve">https://humanservices.ucdavis.edu/programs/northern-california-training-academy  </w:t>
      </w:r>
      <w:r>
        <w:rPr>
          <w:rFonts w:ascii="Franklin Gothic Medium" w:hAnsi="Franklin Gothic Medium" w:cs="Franklin Gothic Medium"/>
          <w:color w:val="FF0000"/>
          <w:sz w:val="28"/>
          <w:szCs w:val="28"/>
        </w:rPr>
        <w:t xml:space="preserve"> </w:t>
      </w:r>
    </w:p>
    <w:p w:rsidR="00DC2936" w:rsidRPr="00AB3A8F" w:rsidRDefault="00DC2936">
      <w:pPr>
        <w:spacing w:after="15"/>
        <w:rPr>
          <w:rFonts w:cs="Times New Roman"/>
          <w:color w:val="auto"/>
          <w:kern w:val="0"/>
          <w:sz w:val="24"/>
          <w:szCs w:val="24"/>
        </w:rPr>
      </w:pP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pStyle w:val="BodyText"/>
        <w:spacing w:after="0" w:line="240" w:lineRule="auto"/>
        <w:rPr>
          <w:rFonts w:ascii="Franklin Gothic Book" w:hAnsi="Franklin Gothic Book" w:cs="Franklin Gothic Book"/>
          <w:b/>
          <w:bCs/>
          <w:sz w:val="24"/>
          <w:szCs w:val="24"/>
        </w:rPr>
      </w:pPr>
      <w:r>
        <w:rPr>
          <w:rFonts w:ascii="Franklin Gothic Book" w:hAnsi="Franklin Gothic Book" w:cs="Franklin Gothic Book"/>
          <w:b/>
          <w:bCs/>
          <w:sz w:val="24"/>
          <w:szCs w:val="24"/>
        </w:rPr>
        <w:t xml:space="preserve">Northern </w:t>
      </w:r>
    </w:p>
    <w:p w:rsidR="00DC2936" w:rsidRDefault="00DC2936">
      <w:pPr>
        <w:pStyle w:val="BodyText"/>
        <w:spacing w:after="0" w:line="240" w:lineRule="auto"/>
        <w:rPr>
          <w:rFonts w:ascii="Franklin Gothic Book" w:hAnsi="Franklin Gothic Book" w:cs="Franklin Gothic Book"/>
          <w:b/>
          <w:bCs/>
          <w:sz w:val="24"/>
          <w:szCs w:val="24"/>
        </w:rPr>
      </w:pPr>
      <w:r>
        <w:rPr>
          <w:rFonts w:ascii="Franklin Gothic Book" w:hAnsi="Franklin Gothic Book" w:cs="Franklin Gothic Book"/>
          <w:b/>
          <w:bCs/>
          <w:sz w:val="24"/>
          <w:szCs w:val="24"/>
        </w:rPr>
        <w:t>Counties</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2"/>
          <w:szCs w:val="22"/>
        </w:rPr>
      </w:pP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Alpine</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Amador</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Butte</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Colusa</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 xml:space="preserve">Del Norte </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El Dorado</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Glenn</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Humboldt</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Inyo</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Lake</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Lassen</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Mendocino</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Modoc</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Mono</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Nevada</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Placer</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Plumas</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Sacramento</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San Joaquin</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Shasta</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Sierra</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Siskiyou</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 xml:space="preserve">Sutter </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Tehama</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Trinity</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Tuolumne</w:t>
      </w:r>
    </w:p>
    <w:p w:rsidR="00DC2936" w:rsidRDefault="00DC2936">
      <w:pPr>
        <w:tabs>
          <w:tab w:val="left" w:pos="1440"/>
          <w:tab w:val="left" w:pos="2880"/>
          <w:tab w:val="left" w:pos="4320"/>
          <w:tab w:val="left" w:pos="5760"/>
          <w:tab w:val="left" w:pos="7200"/>
        </w:tabs>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Yolo</w:t>
      </w:r>
    </w:p>
    <w:p w:rsidR="00DC2936" w:rsidRPr="00AB3A8F" w:rsidRDefault="00DC2936">
      <w:pPr>
        <w:pStyle w:val="BodyText"/>
        <w:spacing w:after="20" w:line="240" w:lineRule="auto"/>
        <w:rPr>
          <w:rFonts w:cs="Times New Roman"/>
          <w:color w:val="auto"/>
          <w:kern w:val="0"/>
          <w:sz w:val="24"/>
          <w:szCs w:val="24"/>
        </w:rPr>
      </w:pPr>
      <w:r>
        <w:rPr>
          <w:rFonts w:ascii="Franklin Gothic Book" w:hAnsi="Franklin Gothic Book" w:cs="Franklin Gothic Book"/>
          <w:sz w:val="24"/>
          <w:szCs w:val="24"/>
        </w:rPr>
        <w:t xml:space="preserve">Yuba </w:t>
      </w:r>
      <w:r>
        <w:rPr>
          <w:rFonts w:ascii="Franklin Gothic Book" w:hAnsi="Franklin Gothic Book" w:cs="Franklin Gothic Book"/>
          <w:sz w:val="24"/>
          <w:szCs w:val="24"/>
        </w:rPr>
        <w:tab/>
      </w:r>
      <w:r>
        <w:rPr>
          <w:rFonts w:ascii="Franklin Gothic Book" w:hAnsi="Franklin Gothic Book" w:cs="Franklin Gothic Book"/>
          <w:sz w:val="24"/>
          <w:szCs w:val="24"/>
        </w:rPr>
        <w:tab/>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rPr>
          <w:rFonts w:ascii="Franklin Gothic Medium" w:hAnsi="Franklin Gothic Medium" w:cs="Franklin Gothic Medium"/>
          <w:b/>
          <w:bCs/>
          <w:caps/>
          <w:color w:val="698283"/>
          <w:sz w:val="32"/>
          <w:szCs w:val="32"/>
        </w:rPr>
      </w:pPr>
      <w:r>
        <w:rPr>
          <w:rFonts w:ascii="Franklin Gothic Medium" w:hAnsi="Franklin Gothic Medium" w:cs="Franklin Gothic Medium"/>
          <w:b/>
          <w:bCs/>
          <w:caps/>
          <w:color w:val="698283"/>
          <w:sz w:val="32"/>
          <w:szCs w:val="32"/>
        </w:rPr>
        <w:t>Fresno State</w:t>
      </w:r>
      <w:r>
        <w:rPr>
          <w:rFonts w:ascii="Franklin Gothic Medium" w:hAnsi="Franklin Gothic Medium" w:cs="Franklin Gothic Medium"/>
          <w:b/>
          <w:bCs/>
          <w:caps/>
          <w:color w:val="698283"/>
          <w:sz w:val="36"/>
          <w:szCs w:val="36"/>
        </w:rPr>
        <w:t>—</w:t>
      </w:r>
      <w:r>
        <w:rPr>
          <w:rFonts w:ascii="Franklin Gothic Medium" w:hAnsi="Franklin Gothic Medium" w:cs="Franklin Gothic Medium"/>
          <w:b/>
          <w:bCs/>
          <w:caps/>
          <w:color w:val="698283"/>
          <w:sz w:val="32"/>
          <w:szCs w:val="32"/>
        </w:rPr>
        <w:t>Central and Bay Area</w:t>
      </w:r>
    </w:p>
    <w:p w:rsidR="00DC2936" w:rsidRDefault="00DC2936">
      <w:pPr>
        <w:widowControl/>
        <w:spacing w:after="200" w:line="278" w:lineRule="auto"/>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The California State University Fresno Foundation provides      financial management and oversight for both the Central        California Adult Services Training Academy (CCASTA) and        the Bay Area Academy (BAA).  The CCASTA/BAA is a </w:t>
      </w:r>
      <w:r>
        <w:rPr>
          <w:rFonts w:ascii="Franklin Gothic Medium" w:hAnsi="Franklin Gothic Medium" w:cs="Franklin Gothic Medium"/>
          <w:sz w:val="24"/>
          <w:szCs w:val="24"/>
        </w:rPr>
        <w:lastRenderedPageBreak/>
        <w:t xml:space="preserve">county-university partnership operating under the auspices of Fresno State’s Department of Social Work. Its mandate is to provide and deliver in-person, online, and blended </w:t>
      </w:r>
      <w:proofErr w:type="gramStart"/>
      <w:r>
        <w:rPr>
          <w:rFonts w:ascii="Franklin Gothic Medium" w:hAnsi="Franklin Gothic Medium" w:cs="Franklin Gothic Medium"/>
          <w:sz w:val="24"/>
          <w:szCs w:val="24"/>
        </w:rPr>
        <w:t>trainings  to</w:t>
      </w:r>
      <w:proofErr w:type="gramEnd"/>
      <w:r>
        <w:rPr>
          <w:rFonts w:ascii="Franklin Gothic Medium" w:hAnsi="Franklin Gothic Medium" w:cs="Franklin Gothic Medium"/>
          <w:sz w:val="24"/>
          <w:szCs w:val="24"/>
        </w:rPr>
        <w:t xml:space="preserve"> APS staff in counties ranging from Ventura to Sonoma.  It covers two     regions, Central California (aka Valley Mountain) and Bay Area, and a total of 23 counties. Through annual needs assessments, the courses continue to evolve and reflect changes and           demands in the area of elder and dependent adult abuse.       Designed to promote competency-based, advanced multi-disciplinary training to adult services workers, as well as         promote statewide uniformity and consistency in the               administration and delivery of APS services, the trainings are geared toward all levels of APS workers.</w:t>
      </w:r>
    </w:p>
    <w:p w:rsidR="00DC2936" w:rsidRDefault="00DC2936">
      <w:pPr>
        <w:widowControl/>
        <w:spacing w:after="200" w:line="276" w:lineRule="auto"/>
        <w:rPr>
          <w:rFonts w:ascii="Franklin Gothic Medium" w:hAnsi="Franklin Gothic Medium" w:cs="Franklin Gothic Medium"/>
          <w:sz w:val="28"/>
          <w:szCs w:val="28"/>
        </w:rPr>
      </w:pPr>
    </w:p>
    <w:p w:rsidR="00DC2936" w:rsidRPr="00AB3A8F" w:rsidRDefault="00DC2936">
      <w:pPr>
        <w:widowControl/>
        <w:spacing w:after="200" w:line="276" w:lineRule="auto"/>
        <w:rPr>
          <w:rFonts w:cs="Times New Roman"/>
          <w:color w:val="auto"/>
          <w:kern w:val="0"/>
          <w:sz w:val="24"/>
          <w:szCs w:val="24"/>
        </w:rPr>
      </w:pPr>
      <w:r>
        <w:rPr>
          <w:rFonts w:ascii="Times New Roman" w:hAnsi="Times New Roman" w:cs="Times New Roman"/>
          <w:b/>
          <w:bCs/>
          <w:u w:val="single"/>
        </w:rPr>
        <w:t xml:space="preserve">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pStyle w:val="BodyText"/>
        <w:spacing w:after="0" w:line="240" w:lineRule="auto"/>
        <w:rPr>
          <w:rFonts w:ascii="Franklin Gothic Book" w:hAnsi="Franklin Gothic Book" w:cs="Franklin Gothic Book"/>
          <w:b/>
          <w:bCs/>
          <w:spacing w:val="-8"/>
          <w:sz w:val="24"/>
          <w:szCs w:val="24"/>
        </w:rPr>
      </w:pPr>
      <w:r>
        <w:rPr>
          <w:rFonts w:ascii="Franklin Gothic Book" w:hAnsi="Franklin Gothic Book" w:cs="Franklin Gothic Book"/>
          <w:b/>
          <w:bCs/>
          <w:sz w:val="24"/>
          <w:szCs w:val="24"/>
        </w:rPr>
        <w:t>Bay Area</w:t>
      </w:r>
      <w:r>
        <w:rPr>
          <w:rFonts w:ascii="Franklin Gothic Book" w:hAnsi="Franklin Gothic Book" w:cs="Franklin Gothic Book"/>
          <w:b/>
          <w:bCs/>
          <w:spacing w:val="-8"/>
          <w:sz w:val="24"/>
          <w:szCs w:val="24"/>
        </w:rPr>
        <w:t xml:space="preserve"> </w:t>
      </w:r>
    </w:p>
    <w:p w:rsidR="00DC2936" w:rsidRDefault="00DC2936">
      <w:pPr>
        <w:pStyle w:val="BodyText"/>
        <w:spacing w:after="0" w:line="240" w:lineRule="auto"/>
        <w:rPr>
          <w:rFonts w:ascii="Franklin Gothic Book" w:hAnsi="Franklin Gothic Book" w:cs="Franklin Gothic Book"/>
          <w:b/>
          <w:bCs/>
          <w:sz w:val="24"/>
          <w:szCs w:val="24"/>
        </w:rPr>
      </w:pPr>
      <w:r>
        <w:rPr>
          <w:rFonts w:ascii="Franklin Gothic Book" w:hAnsi="Franklin Gothic Book" w:cs="Franklin Gothic Book"/>
          <w:b/>
          <w:bCs/>
          <w:sz w:val="24"/>
          <w:szCs w:val="24"/>
        </w:rPr>
        <w:t>Counties</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Alameda</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Contra Costa</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Marin</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Monterey</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Napa</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San Benito</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San Francisco</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San Mateo</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Santa Cruz</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Solano</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Sonoma</w:t>
      </w:r>
    </w:p>
    <w:p w:rsidR="00DC2936" w:rsidRDefault="00DC2936">
      <w:pPr>
        <w:pStyle w:val="BodyText"/>
        <w:spacing w:after="20" w:line="240" w:lineRule="auto"/>
        <w:rPr>
          <w:rFonts w:ascii="Franklin Gothic Book" w:hAnsi="Franklin Gothic Book" w:cs="Franklin Gothic Book"/>
          <w:sz w:val="24"/>
          <w:szCs w:val="24"/>
        </w:rPr>
      </w:pPr>
    </w:p>
    <w:p w:rsidR="00DC2936" w:rsidRDefault="00DC2936">
      <w:pPr>
        <w:pStyle w:val="BodyText"/>
        <w:spacing w:after="20" w:line="240" w:lineRule="auto"/>
        <w:rPr>
          <w:rFonts w:ascii="Franklin Gothic Book" w:hAnsi="Franklin Gothic Book" w:cs="Franklin Gothic Book"/>
          <w:b/>
          <w:bCs/>
          <w:color w:val="auto"/>
          <w:spacing w:val="-13"/>
          <w:sz w:val="24"/>
          <w:szCs w:val="24"/>
        </w:rPr>
      </w:pPr>
      <w:r>
        <w:rPr>
          <w:rFonts w:ascii="Franklin Gothic Book" w:hAnsi="Franklin Gothic Book" w:cs="Franklin Gothic Book"/>
          <w:b/>
          <w:bCs/>
          <w:color w:val="auto"/>
          <w:sz w:val="24"/>
          <w:szCs w:val="24"/>
        </w:rPr>
        <w:t xml:space="preserve">Central </w:t>
      </w:r>
      <w:r>
        <w:rPr>
          <w:rFonts w:ascii="Franklin Gothic Book" w:hAnsi="Franklin Gothic Book" w:cs="Franklin Gothic Book"/>
          <w:b/>
          <w:bCs/>
          <w:color w:val="auto"/>
          <w:spacing w:val="-13"/>
          <w:sz w:val="24"/>
          <w:szCs w:val="24"/>
        </w:rPr>
        <w:t xml:space="preserve"> </w:t>
      </w:r>
    </w:p>
    <w:p w:rsidR="00DC2936" w:rsidRDefault="00DC2936">
      <w:pPr>
        <w:pStyle w:val="BodyText"/>
        <w:spacing w:after="20" w:line="240" w:lineRule="auto"/>
        <w:rPr>
          <w:rFonts w:ascii="Franklin Gothic Book" w:hAnsi="Franklin Gothic Book" w:cs="Franklin Gothic Book"/>
          <w:b/>
          <w:bCs/>
          <w:color w:val="auto"/>
          <w:spacing w:val="-13"/>
          <w:sz w:val="24"/>
          <w:szCs w:val="24"/>
        </w:rPr>
      </w:pPr>
      <w:r>
        <w:rPr>
          <w:rFonts w:ascii="Franklin Gothic Book" w:hAnsi="Franklin Gothic Book" w:cs="Franklin Gothic Book"/>
          <w:b/>
          <w:bCs/>
          <w:color w:val="auto"/>
          <w:sz w:val="24"/>
          <w:szCs w:val="24"/>
        </w:rPr>
        <w:t xml:space="preserve">Counties </w:t>
      </w:r>
    </w:p>
    <w:p w:rsidR="00DC2936" w:rsidRDefault="00DC2936">
      <w:pPr>
        <w:pStyle w:val="BodyText"/>
        <w:spacing w:after="20" w:line="240" w:lineRule="auto"/>
        <w:rPr>
          <w:rFonts w:ascii="Franklin Gothic Book" w:hAnsi="Franklin Gothic Book" w:cs="Franklin Gothic Book"/>
          <w:b/>
          <w:bCs/>
          <w:color w:val="auto"/>
          <w:spacing w:val="-13"/>
          <w:sz w:val="24"/>
          <w:szCs w:val="24"/>
        </w:rPr>
      </w:pPr>
      <w:r>
        <w:rPr>
          <w:rFonts w:ascii="Franklin Gothic Book" w:hAnsi="Franklin Gothic Book" w:cs="Franklin Gothic Book"/>
          <w:b/>
          <w:bCs/>
          <w:color w:val="auto"/>
          <w:spacing w:val="-13"/>
          <w:sz w:val="24"/>
          <w:szCs w:val="24"/>
        </w:rPr>
        <w:t xml:space="preserve">(Valley Mountain) </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Calaveras</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Fresno</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Kern</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Kings</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Madera</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Mariposa</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Merced</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San Luis Obispo</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Santa Barbara</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Stanislaus</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Tulare</w:t>
      </w:r>
    </w:p>
    <w:p w:rsidR="00DC2936" w:rsidRDefault="00DC2936">
      <w:pPr>
        <w:pStyle w:val="BodyText"/>
        <w:spacing w:after="20" w:line="240" w:lineRule="auto"/>
        <w:rPr>
          <w:rFonts w:ascii="Franklin Gothic Book" w:hAnsi="Franklin Gothic Book" w:cs="Franklin Gothic Book"/>
          <w:sz w:val="24"/>
          <w:szCs w:val="24"/>
        </w:rPr>
      </w:pPr>
      <w:r>
        <w:rPr>
          <w:rFonts w:ascii="Franklin Gothic Book" w:hAnsi="Franklin Gothic Book" w:cs="Franklin Gothic Book"/>
          <w:sz w:val="24"/>
          <w:szCs w:val="24"/>
        </w:rPr>
        <w:t>Ventura</w:t>
      </w:r>
    </w:p>
    <w:p w:rsidR="00DC2936" w:rsidRPr="00AB3A8F" w:rsidRDefault="00DC2936">
      <w:pPr>
        <w:pStyle w:val="BodyText"/>
        <w:spacing w:after="20" w:line="240" w:lineRule="auto"/>
        <w:rPr>
          <w:rFonts w:cs="Times New Roman"/>
          <w:color w:val="auto"/>
          <w:kern w:val="0"/>
          <w:sz w:val="24"/>
          <w:szCs w:val="24"/>
        </w:rPr>
      </w:pPr>
      <w:r>
        <w:rPr>
          <w:rFonts w:ascii="Franklin Gothic Book" w:hAnsi="Franklin Gothic Book" w:cs="Franklin Gothic Book"/>
          <w:sz w:val="24"/>
          <w:szCs w:val="24"/>
        </w:rPr>
        <w:lastRenderedPageBreak/>
        <w:tab/>
      </w:r>
      <w:r>
        <w:rPr>
          <w:rFonts w:ascii="Franklin Gothic Book" w:hAnsi="Franklin Gothic Book" w:cs="Franklin Gothic Book"/>
          <w:sz w:val="24"/>
          <w:szCs w:val="24"/>
        </w:rPr>
        <w:tab/>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Website with access to training modules: </w:t>
      </w:r>
    </w:p>
    <w:p w:rsidR="00DC2936" w:rsidRPr="00AB3A8F" w:rsidRDefault="00DC2936">
      <w:pPr>
        <w:rPr>
          <w:rFonts w:cs="Times New Roman"/>
          <w:color w:val="auto"/>
          <w:kern w:val="0"/>
          <w:sz w:val="24"/>
          <w:szCs w:val="24"/>
        </w:rPr>
      </w:pPr>
      <w:r>
        <w:rPr>
          <w:rFonts w:ascii="Franklin Gothic Medium" w:hAnsi="Franklin Gothic Medium" w:cs="Franklin Gothic Medium"/>
          <w:b/>
          <w:bCs/>
          <w:color w:val="FD8C2F"/>
          <w:sz w:val="28"/>
          <w:szCs w:val="28"/>
          <w:u w:val="single"/>
        </w:rPr>
        <w:t>http://www.fresnostate.edu/chhs/asta/training/elearning.html</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1404"/>
        <w:gridCol w:w="4320"/>
        <w:gridCol w:w="630"/>
        <w:gridCol w:w="1290"/>
        <w:gridCol w:w="486"/>
        <w:gridCol w:w="1250"/>
      </w:tblGrid>
      <w:tr w:rsidR="00DC2936" w:rsidRPr="00AB3A8F">
        <w:trPr>
          <w:trHeight w:val="644"/>
        </w:trPr>
        <w:tc>
          <w:tcPr>
            <w:tcW w:w="1404" w:type="dxa"/>
            <w:tcBorders>
              <w:top w:val="single" w:sz="8" w:space="0" w:color="auto"/>
              <w:left w:val="single" w:sz="8" w:space="0" w:color="auto"/>
              <w:bottom w:val="single" w:sz="8" w:space="0" w:color="auto"/>
              <w:right w:val="single" w:sz="8" w:space="0" w:color="auto"/>
            </w:tcBorders>
            <w:shd w:val="clear" w:color="auto" w:fill="D1DFDF"/>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b/>
                <w:bCs/>
                <w:sz w:val="28"/>
                <w:szCs w:val="28"/>
              </w:rPr>
              <w:t>Module #</w:t>
            </w:r>
          </w:p>
        </w:tc>
        <w:tc>
          <w:tcPr>
            <w:tcW w:w="4320" w:type="dxa"/>
            <w:tcBorders>
              <w:top w:val="single" w:sz="8" w:space="0" w:color="auto"/>
              <w:left w:val="single" w:sz="8" w:space="0" w:color="auto"/>
              <w:bottom w:val="single" w:sz="8" w:space="0" w:color="auto"/>
              <w:right w:val="single" w:sz="8" w:space="0" w:color="auto"/>
            </w:tcBorders>
            <w:shd w:val="clear" w:color="auto" w:fill="F2F2F2"/>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b/>
                <w:bCs/>
                <w:sz w:val="28"/>
                <w:szCs w:val="28"/>
              </w:rPr>
              <w:t>Core Competency</w:t>
            </w:r>
          </w:p>
        </w:tc>
        <w:tc>
          <w:tcPr>
            <w:tcW w:w="630" w:type="dxa"/>
            <w:tcBorders>
              <w:top w:val="single" w:sz="8" w:space="0" w:color="auto"/>
              <w:left w:val="single" w:sz="8" w:space="0" w:color="auto"/>
              <w:bottom w:val="single" w:sz="8" w:space="0" w:color="auto"/>
              <w:right w:val="nil"/>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b/>
                <w:bCs/>
                <w:sz w:val="28"/>
                <w:szCs w:val="28"/>
              </w:rPr>
              <w:t>Instructor-led</w:t>
            </w:r>
          </w:p>
        </w:tc>
        <w:tc>
          <w:tcPr>
            <w:tcW w:w="1290" w:type="dxa"/>
            <w:tcBorders>
              <w:top w:val="single" w:sz="8" w:space="0" w:color="auto"/>
              <w:left w:val="nil"/>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p>
        </w:tc>
        <w:tc>
          <w:tcPr>
            <w:tcW w:w="486" w:type="dxa"/>
            <w:tcBorders>
              <w:top w:val="single" w:sz="8" w:space="0" w:color="auto"/>
              <w:left w:val="single" w:sz="8" w:space="0" w:color="auto"/>
              <w:bottom w:val="single" w:sz="8" w:space="0" w:color="auto"/>
              <w:right w:val="nil"/>
            </w:tcBorders>
            <w:shd w:val="clear" w:color="auto" w:fill="FABF8F"/>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b/>
                <w:bCs/>
                <w:sz w:val="28"/>
                <w:szCs w:val="28"/>
              </w:rPr>
              <w:t>eLearning</w:t>
            </w:r>
          </w:p>
        </w:tc>
        <w:tc>
          <w:tcPr>
            <w:tcW w:w="1250" w:type="dxa"/>
            <w:tcBorders>
              <w:top w:val="single" w:sz="8" w:space="0" w:color="auto"/>
              <w:left w:val="nil"/>
              <w:bottom w:val="single" w:sz="8" w:space="0" w:color="auto"/>
              <w:right w:val="single" w:sz="8" w:space="0" w:color="auto"/>
            </w:tcBorders>
            <w:shd w:val="clear" w:color="auto" w:fill="FABF8F"/>
            <w:vAlign w:val="center"/>
          </w:tcPr>
          <w:p w:rsidR="00DC2936" w:rsidRPr="00AB3A8F" w:rsidRDefault="00DC2936">
            <w:pPr>
              <w:spacing w:after="0" w:line="240" w:lineRule="auto"/>
              <w:jc w:val="center"/>
              <w:rPr>
                <w:rFonts w:cs="Times New Roman"/>
                <w:color w:val="auto"/>
                <w:kern w:val="0"/>
                <w:sz w:val="24"/>
                <w:szCs w:val="24"/>
              </w:rPr>
            </w:pPr>
          </w:p>
        </w:tc>
      </w:tr>
      <w:tr w:rsidR="00DC2936" w:rsidRPr="00AB3A8F">
        <w:trPr>
          <w:trHeight w:val="365"/>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1</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APS Overview</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 xml:space="preserve">4 </w:t>
            </w:r>
            <w:proofErr w:type="spellStart"/>
            <w:r w:rsidRPr="00AB3A8F">
              <w:rPr>
                <w:rFonts w:ascii="Franklin Gothic Book" w:hAnsi="Franklin Gothic Book" w:cs="Franklin Gothic Book"/>
                <w:sz w:val="28"/>
                <w:szCs w:val="28"/>
              </w:rPr>
              <w:t>hrs</w:t>
            </w:r>
            <w:proofErr w:type="spellEnd"/>
          </w:p>
        </w:tc>
        <w:tc>
          <w:tcPr>
            <w:tcW w:w="486"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50"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1.5 hrs.</w:t>
            </w:r>
          </w:p>
        </w:tc>
      </w:tr>
      <w:tr w:rsidR="00DC2936" w:rsidRPr="00AB3A8F">
        <w:trPr>
          <w:trHeight w:val="392"/>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2</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APS Values and Ethics</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7 hrs.</w:t>
            </w:r>
          </w:p>
        </w:tc>
        <w:tc>
          <w:tcPr>
            <w:tcW w:w="486"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50"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1 hr.</w:t>
            </w:r>
          </w:p>
        </w:tc>
      </w:tr>
      <w:tr w:rsidR="00DC2936" w:rsidRPr="00AB3A8F">
        <w:trPr>
          <w:trHeight w:val="422"/>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3</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California APS Regulations</w:t>
            </w:r>
          </w:p>
        </w:tc>
        <w:tc>
          <w:tcPr>
            <w:tcW w:w="630"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jc w:val="center"/>
              <w:rPr>
                <w:rFonts w:cs="Times New Roman"/>
                <w:color w:val="auto"/>
                <w:kern w:val="0"/>
                <w:sz w:val="24"/>
                <w:szCs w:val="24"/>
              </w:rPr>
            </w:pPr>
          </w:p>
        </w:tc>
        <w:tc>
          <w:tcPr>
            <w:tcW w:w="1290"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jc w:val="center"/>
              <w:rPr>
                <w:rFonts w:cs="Times New Roman"/>
                <w:color w:val="auto"/>
                <w:kern w:val="0"/>
                <w:sz w:val="24"/>
                <w:szCs w:val="24"/>
              </w:rPr>
            </w:pPr>
          </w:p>
        </w:tc>
        <w:tc>
          <w:tcPr>
            <w:tcW w:w="486"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50"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1 hr.</w:t>
            </w:r>
          </w:p>
        </w:tc>
      </w:tr>
      <w:tr w:rsidR="00DC2936" w:rsidRPr="00AB3A8F">
        <w:trPr>
          <w:trHeight w:val="376"/>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4</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The Aging Process</w:t>
            </w:r>
          </w:p>
        </w:tc>
        <w:tc>
          <w:tcPr>
            <w:tcW w:w="630"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jc w:val="center"/>
              <w:rPr>
                <w:rFonts w:cs="Times New Roman"/>
                <w:color w:val="auto"/>
                <w:kern w:val="0"/>
                <w:sz w:val="24"/>
                <w:szCs w:val="24"/>
              </w:rPr>
            </w:pPr>
          </w:p>
        </w:tc>
        <w:tc>
          <w:tcPr>
            <w:tcW w:w="1290"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jc w:val="center"/>
              <w:rPr>
                <w:rFonts w:cs="Times New Roman"/>
                <w:color w:val="auto"/>
                <w:kern w:val="0"/>
                <w:sz w:val="24"/>
                <w:szCs w:val="24"/>
              </w:rPr>
            </w:pPr>
          </w:p>
        </w:tc>
        <w:tc>
          <w:tcPr>
            <w:tcW w:w="486"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50"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1.5 hrs.</w:t>
            </w:r>
          </w:p>
        </w:tc>
      </w:tr>
      <w:tr w:rsidR="00DC2936" w:rsidRPr="00AB3A8F">
        <w:trPr>
          <w:trHeight w:val="687"/>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5</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Physical and Developmental Disabilities</w:t>
            </w:r>
          </w:p>
        </w:tc>
        <w:tc>
          <w:tcPr>
            <w:tcW w:w="630"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jc w:val="center"/>
              <w:rPr>
                <w:rFonts w:cs="Times New Roman"/>
                <w:color w:val="auto"/>
                <w:kern w:val="0"/>
                <w:sz w:val="24"/>
                <w:szCs w:val="24"/>
              </w:rPr>
            </w:pPr>
          </w:p>
        </w:tc>
        <w:tc>
          <w:tcPr>
            <w:tcW w:w="1290"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jc w:val="center"/>
              <w:rPr>
                <w:rFonts w:cs="Times New Roman"/>
                <w:color w:val="auto"/>
                <w:kern w:val="0"/>
                <w:sz w:val="24"/>
                <w:szCs w:val="24"/>
              </w:rPr>
            </w:pPr>
          </w:p>
        </w:tc>
        <w:tc>
          <w:tcPr>
            <w:tcW w:w="486"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50"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1 hr.</w:t>
            </w:r>
          </w:p>
        </w:tc>
      </w:tr>
      <w:tr w:rsidR="00DC2936" w:rsidRPr="00AB3A8F">
        <w:trPr>
          <w:trHeight w:val="354"/>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6</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Mental Health Issues</w:t>
            </w:r>
          </w:p>
        </w:tc>
        <w:tc>
          <w:tcPr>
            <w:tcW w:w="630"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jc w:val="center"/>
              <w:rPr>
                <w:rFonts w:cs="Times New Roman"/>
                <w:color w:val="auto"/>
                <w:kern w:val="0"/>
                <w:sz w:val="24"/>
                <w:szCs w:val="24"/>
              </w:rPr>
            </w:pPr>
          </w:p>
        </w:tc>
        <w:tc>
          <w:tcPr>
            <w:tcW w:w="1290"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jc w:val="center"/>
              <w:rPr>
                <w:rFonts w:cs="Times New Roman"/>
                <w:color w:val="auto"/>
                <w:kern w:val="0"/>
                <w:sz w:val="24"/>
                <w:szCs w:val="24"/>
              </w:rPr>
            </w:pPr>
          </w:p>
        </w:tc>
        <w:tc>
          <w:tcPr>
            <w:tcW w:w="486"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50"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2 hrs.</w:t>
            </w:r>
          </w:p>
        </w:tc>
      </w:tr>
      <w:tr w:rsidR="00DC2936" w:rsidRPr="00AB3A8F">
        <w:trPr>
          <w:trHeight w:val="422"/>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7</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Substance Abuse</w:t>
            </w:r>
          </w:p>
        </w:tc>
        <w:tc>
          <w:tcPr>
            <w:tcW w:w="630"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jc w:val="center"/>
              <w:rPr>
                <w:rFonts w:cs="Times New Roman"/>
                <w:color w:val="auto"/>
                <w:kern w:val="0"/>
                <w:sz w:val="24"/>
                <w:szCs w:val="24"/>
              </w:rPr>
            </w:pPr>
          </w:p>
        </w:tc>
        <w:tc>
          <w:tcPr>
            <w:tcW w:w="1290"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jc w:val="center"/>
              <w:rPr>
                <w:rFonts w:cs="Times New Roman"/>
                <w:color w:val="auto"/>
                <w:kern w:val="0"/>
                <w:sz w:val="24"/>
                <w:szCs w:val="24"/>
              </w:rPr>
            </w:pPr>
          </w:p>
        </w:tc>
        <w:tc>
          <w:tcPr>
            <w:tcW w:w="486"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50"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2 hrs.</w:t>
            </w:r>
          </w:p>
        </w:tc>
      </w:tr>
      <w:tr w:rsidR="00DC2936" w:rsidRPr="00AB3A8F">
        <w:trPr>
          <w:trHeight w:val="687"/>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8</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Dynamics of Abusive Relationships</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6 hrs.</w:t>
            </w:r>
          </w:p>
        </w:tc>
        <w:tc>
          <w:tcPr>
            <w:tcW w:w="486"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jc w:val="center"/>
              <w:rPr>
                <w:rFonts w:cs="Times New Roman"/>
                <w:color w:val="auto"/>
                <w:kern w:val="0"/>
                <w:sz w:val="24"/>
                <w:szCs w:val="24"/>
              </w:rPr>
            </w:pPr>
          </w:p>
        </w:tc>
        <w:tc>
          <w:tcPr>
            <w:tcW w:w="1250"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rPr>
                <w:rFonts w:cs="Times New Roman"/>
                <w:color w:val="auto"/>
                <w:kern w:val="0"/>
                <w:sz w:val="24"/>
                <w:szCs w:val="24"/>
              </w:rPr>
            </w:pPr>
          </w:p>
        </w:tc>
      </w:tr>
      <w:tr w:rsidR="00DC2936" w:rsidRPr="00AB3A8F">
        <w:trPr>
          <w:trHeight w:val="442"/>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9</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Professional Communication Skills</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 xml:space="preserve">7 </w:t>
            </w:r>
            <w:proofErr w:type="spellStart"/>
            <w:r w:rsidRPr="00AB3A8F">
              <w:rPr>
                <w:rFonts w:ascii="Franklin Gothic Book" w:hAnsi="Franklin Gothic Book" w:cs="Franklin Gothic Book"/>
                <w:sz w:val="28"/>
                <w:szCs w:val="28"/>
              </w:rPr>
              <w:t>hrs</w:t>
            </w:r>
            <w:proofErr w:type="spellEnd"/>
          </w:p>
        </w:tc>
        <w:tc>
          <w:tcPr>
            <w:tcW w:w="486"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50"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2.5 hrs.</w:t>
            </w:r>
          </w:p>
        </w:tc>
      </w:tr>
      <w:tr w:rsidR="00DC2936" w:rsidRPr="00AB3A8F">
        <w:trPr>
          <w:trHeight w:val="422"/>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10</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Self-Neglect</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7 hrs.</w:t>
            </w:r>
          </w:p>
        </w:tc>
        <w:tc>
          <w:tcPr>
            <w:tcW w:w="486"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50"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1.5 hrs.</w:t>
            </w:r>
          </w:p>
        </w:tc>
      </w:tr>
      <w:tr w:rsidR="00DC2936" w:rsidRPr="00AB3A8F">
        <w:trPr>
          <w:trHeight w:val="629"/>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11</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Caregiver or Perpetrator Neglect</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7 hrs.</w:t>
            </w:r>
          </w:p>
        </w:tc>
        <w:tc>
          <w:tcPr>
            <w:tcW w:w="486"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50"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1.5 hrs.</w:t>
            </w:r>
          </w:p>
        </w:tc>
      </w:tr>
      <w:tr w:rsidR="00DC2936" w:rsidRPr="00AB3A8F">
        <w:trPr>
          <w:trHeight w:val="354"/>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12</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Financial Exploitation</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7 hrs.</w:t>
            </w:r>
          </w:p>
        </w:tc>
        <w:tc>
          <w:tcPr>
            <w:tcW w:w="486"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50"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1 hr.</w:t>
            </w:r>
          </w:p>
        </w:tc>
      </w:tr>
      <w:tr w:rsidR="00DC2936" w:rsidRPr="00AB3A8F">
        <w:trPr>
          <w:trHeight w:val="354"/>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13</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Physical Abuse</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p>
        </w:tc>
        <w:tc>
          <w:tcPr>
            <w:tcW w:w="486"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50"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2 hrs.</w:t>
            </w:r>
          </w:p>
        </w:tc>
      </w:tr>
      <w:tr w:rsidR="00DC2936" w:rsidRPr="00AB3A8F">
        <w:trPr>
          <w:trHeight w:val="354"/>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14</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Sexual Abuse</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7 hrs.</w:t>
            </w:r>
          </w:p>
        </w:tc>
        <w:tc>
          <w:tcPr>
            <w:tcW w:w="486"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50"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1 hr.</w:t>
            </w:r>
          </w:p>
        </w:tc>
      </w:tr>
      <w:tr w:rsidR="00DC2936" w:rsidRPr="00AB3A8F">
        <w:trPr>
          <w:trHeight w:val="687"/>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15</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APS Case Documentation/Report Writing</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7 hrs.</w:t>
            </w:r>
          </w:p>
        </w:tc>
        <w:tc>
          <w:tcPr>
            <w:tcW w:w="486"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50"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2 hrs.</w:t>
            </w:r>
          </w:p>
        </w:tc>
      </w:tr>
      <w:tr w:rsidR="00DC2936" w:rsidRPr="00AB3A8F">
        <w:trPr>
          <w:trHeight w:val="354"/>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16</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Intake Process</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7.5 hrs.</w:t>
            </w:r>
          </w:p>
        </w:tc>
        <w:tc>
          <w:tcPr>
            <w:tcW w:w="486"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50"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1 hr.</w:t>
            </w:r>
          </w:p>
        </w:tc>
      </w:tr>
      <w:tr w:rsidR="00DC2936" w:rsidRPr="00AB3A8F">
        <w:trPr>
          <w:trHeight w:val="354"/>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17</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Investigation: Client Capacity</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7 hrs.</w:t>
            </w:r>
          </w:p>
        </w:tc>
        <w:tc>
          <w:tcPr>
            <w:tcW w:w="486"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jc w:val="center"/>
              <w:rPr>
                <w:rFonts w:cs="Times New Roman"/>
                <w:color w:val="auto"/>
                <w:kern w:val="0"/>
                <w:sz w:val="24"/>
                <w:szCs w:val="24"/>
              </w:rPr>
            </w:pPr>
          </w:p>
        </w:tc>
        <w:tc>
          <w:tcPr>
            <w:tcW w:w="1250"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rPr>
                <w:rFonts w:cs="Times New Roman"/>
                <w:color w:val="auto"/>
                <w:kern w:val="0"/>
                <w:sz w:val="24"/>
                <w:szCs w:val="24"/>
              </w:rPr>
            </w:pPr>
          </w:p>
        </w:tc>
      </w:tr>
      <w:tr w:rsidR="00DC2936" w:rsidRPr="00AB3A8F">
        <w:trPr>
          <w:trHeight w:val="354"/>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18</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Investigation: Risk Assessment</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7 hrs.</w:t>
            </w:r>
          </w:p>
        </w:tc>
        <w:tc>
          <w:tcPr>
            <w:tcW w:w="486"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jc w:val="center"/>
              <w:rPr>
                <w:rFonts w:cs="Times New Roman"/>
                <w:color w:val="auto"/>
                <w:kern w:val="0"/>
                <w:sz w:val="24"/>
                <w:szCs w:val="24"/>
              </w:rPr>
            </w:pPr>
          </w:p>
        </w:tc>
        <w:tc>
          <w:tcPr>
            <w:tcW w:w="1250"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jc w:val="center"/>
              <w:rPr>
                <w:rFonts w:cs="Times New Roman"/>
                <w:color w:val="auto"/>
                <w:kern w:val="0"/>
                <w:sz w:val="24"/>
                <w:szCs w:val="24"/>
              </w:rPr>
            </w:pPr>
          </w:p>
        </w:tc>
      </w:tr>
      <w:tr w:rsidR="00DC2936" w:rsidRPr="00AB3A8F">
        <w:trPr>
          <w:trHeight w:val="687"/>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19</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Voluntary Case Planning/Intervention</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6 hrs.</w:t>
            </w:r>
          </w:p>
        </w:tc>
        <w:tc>
          <w:tcPr>
            <w:tcW w:w="486" w:type="dxa"/>
            <w:tcBorders>
              <w:top w:val="single" w:sz="8" w:space="0" w:color="auto"/>
              <w:left w:val="single" w:sz="8" w:space="0" w:color="auto"/>
              <w:bottom w:val="single" w:sz="8" w:space="0" w:color="auto"/>
              <w:right w:val="nil"/>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Blended</w:t>
            </w:r>
          </w:p>
        </w:tc>
        <w:tc>
          <w:tcPr>
            <w:tcW w:w="1250" w:type="dxa"/>
            <w:tcBorders>
              <w:top w:val="single" w:sz="8" w:space="0" w:color="auto"/>
              <w:left w:val="nil"/>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r>
      <w:tr w:rsidR="00DC2936" w:rsidRPr="00AB3A8F">
        <w:trPr>
          <w:trHeight w:val="687"/>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20</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Involuntary Case Planning/Intervention</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7 hrs.</w:t>
            </w:r>
          </w:p>
        </w:tc>
        <w:tc>
          <w:tcPr>
            <w:tcW w:w="486" w:type="dxa"/>
            <w:tcBorders>
              <w:top w:val="single" w:sz="8" w:space="0" w:color="auto"/>
              <w:left w:val="single" w:sz="8" w:space="0" w:color="auto"/>
              <w:bottom w:val="single" w:sz="8" w:space="0" w:color="auto"/>
              <w:right w:val="nil"/>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Spectru</w:t>
            </w:r>
            <w:r w:rsidRPr="00AB3A8F">
              <w:rPr>
                <w:rFonts w:ascii="Franklin Gothic Book" w:hAnsi="Franklin Gothic Book" w:cs="Franklin Gothic Book"/>
                <w:sz w:val="28"/>
                <w:szCs w:val="28"/>
              </w:rPr>
              <w:lastRenderedPageBreak/>
              <w:t>m</w:t>
            </w:r>
          </w:p>
        </w:tc>
        <w:tc>
          <w:tcPr>
            <w:tcW w:w="1250" w:type="dxa"/>
            <w:tcBorders>
              <w:top w:val="single" w:sz="8" w:space="0" w:color="auto"/>
              <w:left w:val="nil"/>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r>
      <w:tr w:rsidR="00DC2936" w:rsidRPr="00AB3A8F">
        <w:trPr>
          <w:trHeight w:val="354"/>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21</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Collaboration and Resources</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7 hrs.</w:t>
            </w:r>
          </w:p>
        </w:tc>
        <w:tc>
          <w:tcPr>
            <w:tcW w:w="486"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X</w:t>
            </w:r>
          </w:p>
        </w:tc>
        <w:tc>
          <w:tcPr>
            <w:tcW w:w="1250"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hr.</w:t>
            </w:r>
          </w:p>
        </w:tc>
      </w:tr>
      <w:tr w:rsidR="00DC2936" w:rsidRPr="00AB3A8F">
        <w:trPr>
          <w:trHeight w:val="687"/>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22</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Legal Issues and Law Enforcement</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7 hrs.</w:t>
            </w:r>
          </w:p>
        </w:tc>
        <w:tc>
          <w:tcPr>
            <w:tcW w:w="486"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rPr>
                <w:rFonts w:cs="Times New Roman"/>
                <w:color w:val="auto"/>
                <w:kern w:val="0"/>
                <w:sz w:val="24"/>
                <w:szCs w:val="24"/>
              </w:rPr>
            </w:pPr>
          </w:p>
        </w:tc>
        <w:tc>
          <w:tcPr>
            <w:tcW w:w="1250"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rPr>
                <w:rFonts w:cs="Times New Roman"/>
                <w:color w:val="auto"/>
                <w:kern w:val="0"/>
                <w:sz w:val="24"/>
                <w:szCs w:val="24"/>
              </w:rPr>
            </w:pPr>
          </w:p>
        </w:tc>
      </w:tr>
      <w:tr w:rsidR="00DC2936" w:rsidRPr="00AB3A8F">
        <w:trPr>
          <w:trHeight w:val="459"/>
        </w:trPr>
        <w:tc>
          <w:tcPr>
            <w:tcW w:w="1404" w:type="dxa"/>
            <w:tcBorders>
              <w:top w:val="single" w:sz="8" w:space="0" w:color="auto"/>
              <w:left w:val="single" w:sz="8" w:space="0" w:color="auto"/>
              <w:bottom w:val="single" w:sz="8" w:space="0" w:color="auto"/>
              <w:right w:val="single" w:sz="8" w:space="0" w:color="auto"/>
            </w:tcBorders>
            <w:shd w:val="clear" w:color="auto" w:fill="D1DFDF"/>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23</w:t>
            </w:r>
          </w:p>
        </w:tc>
        <w:tc>
          <w:tcPr>
            <w:tcW w:w="4320"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rFonts w:ascii="Franklin Gothic Book" w:hAnsi="Franklin Gothic Book" w:cs="Franklin Gothic Book"/>
                <w:sz w:val="28"/>
                <w:szCs w:val="28"/>
              </w:rPr>
              <w:t>Case Closure</w:t>
            </w:r>
          </w:p>
        </w:tc>
        <w:tc>
          <w:tcPr>
            <w:tcW w:w="63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X</w:t>
            </w:r>
          </w:p>
        </w:tc>
        <w:tc>
          <w:tcPr>
            <w:tcW w:w="1290"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rFonts w:ascii="Franklin Gothic Book" w:hAnsi="Franklin Gothic Book" w:cs="Franklin Gothic Book"/>
                <w:sz w:val="28"/>
                <w:szCs w:val="28"/>
              </w:rPr>
              <w:t>4/7 hrs.</w:t>
            </w:r>
          </w:p>
        </w:tc>
        <w:tc>
          <w:tcPr>
            <w:tcW w:w="486"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rPr>
                <w:rFonts w:cs="Times New Roman"/>
                <w:color w:val="auto"/>
                <w:kern w:val="0"/>
                <w:sz w:val="24"/>
                <w:szCs w:val="24"/>
              </w:rPr>
            </w:pPr>
          </w:p>
        </w:tc>
        <w:tc>
          <w:tcPr>
            <w:tcW w:w="1250" w:type="dxa"/>
            <w:tcBorders>
              <w:top w:val="single" w:sz="8" w:space="0" w:color="auto"/>
              <w:left w:val="single" w:sz="8" w:space="0" w:color="auto"/>
              <w:bottom w:val="single" w:sz="8" w:space="0" w:color="auto"/>
              <w:right w:val="single" w:sz="8" w:space="0" w:color="auto"/>
            </w:tcBorders>
            <w:shd w:val="clear" w:color="auto" w:fill="646B86"/>
          </w:tcPr>
          <w:p w:rsidR="00DC2936" w:rsidRPr="00AB3A8F" w:rsidRDefault="00DC2936">
            <w:pPr>
              <w:spacing w:after="0" w:line="240" w:lineRule="auto"/>
              <w:rPr>
                <w:rFonts w:cs="Times New Roman"/>
                <w:color w:val="auto"/>
                <w:kern w:val="0"/>
                <w:sz w:val="24"/>
                <w:szCs w:val="24"/>
              </w:rPr>
            </w:pPr>
          </w:p>
        </w:tc>
      </w:tr>
    </w:tbl>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tabs>
          <w:tab w:val="left" w:pos="990"/>
        </w:tabs>
        <w:spacing w:after="0" w:line="240" w:lineRule="auto"/>
        <w:jc w:val="center"/>
        <w:rPr>
          <w:rFonts w:ascii="Franklin Gothic Medium" w:hAnsi="Franklin Gothic Medium" w:cs="Franklin Gothic Medium"/>
          <w:caps/>
          <w:color w:val="698283"/>
          <w:sz w:val="52"/>
          <w:szCs w:val="52"/>
        </w:rPr>
      </w:pPr>
      <w:r>
        <w:rPr>
          <w:rFonts w:ascii="Franklin Gothic Medium" w:hAnsi="Franklin Gothic Medium" w:cs="Franklin Gothic Medium"/>
          <w:caps/>
          <w:color w:val="698283"/>
          <w:sz w:val="52"/>
          <w:szCs w:val="52"/>
        </w:rPr>
        <w:t xml:space="preserve">At a Glance Modality Guide  </w:t>
      </w:r>
      <w:r>
        <w:rPr>
          <w:rFonts w:ascii="Franklin Gothic Medium" w:hAnsi="Franklin Gothic Medium" w:cs="Franklin Gothic Medium"/>
          <w:sz w:val="28"/>
          <w:szCs w:val="28"/>
        </w:rPr>
        <w:t xml:space="preserve"> </w:t>
      </w:r>
    </w:p>
    <w:p w:rsidR="00DC2936" w:rsidRDefault="00DC2936">
      <w:pPr>
        <w:tabs>
          <w:tab w:val="left" w:pos="990"/>
        </w:tabs>
        <w:spacing w:after="0" w:line="240" w:lineRule="auto"/>
        <w:rPr>
          <w:rFonts w:ascii="Franklin Gothic Medium" w:hAnsi="Franklin Gothic Medium" w:cs="Franklin Gothic Medium"/>
          <w:caps/>
          <w:color w:val="698283"/>
          <w:sz w:val="52"/>
          <w:szCs w:val="52"/>
        </w:rPr>
      </w:pPr>
      <w:r>
        <w:rPr>
          <w:rFonts w:ascii="Arial" w:hAnsi="Arial" w:cs="Arial"/>
          <w:caps/>
          <w:color w:val="698283"/>
          <w:sz w:val="52"/>
          <w:szCs w:val="52"/>
        </w:rPr>
        <w:t>￼</w:t>
      </w:r>
    </w:p>
    <w:p w:rsidR="00DC2936" w:rsidRPr="00AB3A8F" w:rsidRDefault="00DC2936">
      <w:pPr>
        <w:tabs>
          <w:tab w:val="left" w:pos="990"/>
        </w:tabs>
        <w:spacing w:after="0" w:line="240" w:lineRule="auto"/>
        <w:rPr>
          <w:rFonts w:cs="Times New Roman"/>
          <w:color w:val="auto"/>
          <w:kern w:val="0"/>
          <w:sz w:val="24"/>
          <w:szCs w:val="24"/>
        </w:rPr>
      </w:pP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1048"/>
        <w:gridCol w:w="2485"/>
        <w:gridCol w:w="628"/>
        <w:gridCol w:w="898"/>
        <w:gridCol w:w="337"/>
        <w:gridCol w:w="957"/>
        <w:gridCol w:w="3711"/>
      </w:tblGrid>
      <w:tr w:rsidR="00DC2936" w:rsidRPr="00AB3A8F">
        <w:trPr>
          <w:trHeight w:val="567"/>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jc w:val="center"/>
              <w:rPr>
                <w:rFonts w:cs="Times New Roman"/>
                <w:color w:val="auto"/>
                <w:kern w:val="0"/>
                <w:sz w:val="24"/>
                <w:szCs w:val="24"/>
              </w:rPr>
            </w:pPr>
            <w:r w:rsidRPr="00AB3A8F">
              <w:rPr>
                <w:b/>
                <w:bCs/>
                <w:sz w:val="22"/>
                <w:szCs w:val="22"/>
              </w:rPr>
              <w:t>Module Number</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jc w:val="center"/>
              <w:rPr>
                <w:sz w:val="24"/>
                <w:szCs w:val="24"/>
              </w:rPr>
            </w:pPr>
          </w:p>
          <w:p w:rsidR="00DC2936" w:rsidRPr="00AB3A8F" w:rsidRDefault="00DC2936">
            <w:pPr>
              <w:spacing w:after="0" w:line="240" w:lineRule="auto"/>
              <w:jc w:val="center"/>
              <w:rPr>
                <w:rFonts w:cs="Times New Roman"/>
                <w:color w:val="auto"/>
                <w:kern w:val="0"/>
                <w:sz w:val="24"/>
                <w:szCs w:val="24"/>
              </w:rPr>
            </w:pPr>
            <w:r w:rsidRPr="00AB3A8F">
              <w:rPr>
                <w:b/>
                <w:bCs/>
                <w:sz w:val="22"/>
                <w:szCs w:val="22"/>
              </w:rPr>
              <w:t>Core Competency</w:t>
            </w:r>
          </w:p>
        </w:tc>
        <w:tc>
          <w:tcPr>
            <w:tcW w:w="628" w:type="dxa"/>
            <w:tcBorders>
              <w:top w:val="single" w:sz="8" w:space="0" w:color="auto"/>
              <w:left w:val="single" w:sz="8" w:space="0" w:color="auto"/>
              <w:bottom w:val="single" w:sz="8" w:space="0" w:color="auto"/>
              <w:right w:val="nil"/>
            </w:tcBorders>
          </w:tcPr>
          <w:p w:rsidR="00DC2936" w:rsidRPr="00AB3A8F" w:rsidRDefault="00DC2936">
            <w:pPr>
              <w:spacing w:after="0" w:line="240" w:lineRule="auto"/>
              <w:jc w:val="center"/>
              <w:rPr>
                <w:sz w:val="24"/>
                <w:szCs w:val="24"/>
              </w:rPr>
            </w:pPr>
          </w:p>
          <w:p w:rsidR="00DC2936" w:rsidRPr="00AB3A8F" w:rsidRDefault="00DC2936">
            <w:pPr>
              <w:spacing w:after="0" w:line="240" w:lineRule="auto"/>
              <w:jc w:val="center"/>
              <w:rPr>
                <w:rFonts w:cs="Times New Roman"/>
                <w:color w:val="auto"/>
                <w:kern w:val="0"/>
                <w:sz w:val="24"/>
                <w:szCs w:val="24"/>
              </w:rPr>
            </w:pPr>
            <w:r w:rsidRPr="00AB3A8F">
              <w:rPr>
                <w:b/>
                <w:bCs/>
                <w:sz w:val="22"/>
                <w:szCs w:val="22"/>
              </w:rPr>
              <w:t>Instructor-led</w:t>
            </w:r>
          </w:p>
        </w:tc>
        <w:tc>
          <w:tcPr>
            <w:tcW w:w="898" w:type="dxa"/>
            <w:tcBorders>
              <w:top w:val="single" w:sz="8" w:space="0" w:color="auto"/>
              <w:left w:val="nil"/>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p>
        </w:tc>
        <w:tc>
          <w:tcPr>
            <w:tcW w:w="337" w:type="dxa"/>
            <w:tcBorders>
              <w:top w:val="single" w:sz="8" w:space="0" w:color="auto"/>
              <w:left w:val="single" w:sz="8" w:space="0" w:color="auto"/>
              <w:bottom w:val="single" w:sz="8" w:space="0" w:color="auto"/>
              <w:right w:val="nil"/>
            </w:tcBorders>
            <w:shd w:val="clear" w:color="auto" w:fill="FABF8F"/>
          </w:tcPr>
          <w:p w:rsidR="00DC2936" w:rsidRPr="00AB3A8F" w:rsidRDefault="00DC2936">
            <w:pPr>
              <w:spacing w:after="0" w:line="240" w:lineRule="auto"/>
              <w:jc w:val="center"/>
              <w:rPr>
                <w:sz w:val="24"/>
                <w:szCs w:val="24"/>
              </w:rPr>
            </w:pPr>
          </w:p>
          <w:p w:rsidR="00DC2936" w:rsidRPr="00AB3A8F" w:rsidRDefault="00DC2936">
            <w:pPr>
              <w:spacing w:after="0" w:line="240" w:lineRule="auto"/>
              <w:jc w:val="center"/>
              <w:rPr>
                <w:rFonts w:cs="Times New Roman"/>
                <w:color w:val="auto"/>
                <w:kern w:val="0"/>
                <w:sz w:val="24"/>
                <w:szCs w:val="24"/>
              </w:rPr>
            </w:pPr>
            <w:r w:rsidRPr="00AB3A8F">
              <w:rPr>
                <w:b/>
                <w:bCs/>
                <w:sz w:val="22"/>
                <w:szCs w:val="22"/>
              </w:rPr>
              <w:t>ELearning</w:t>
            </w:r>
          </w:p>
        </w:tc>
        <w:tc>
          <w:tcPr>
            <w:tcW w:w="957" w:type="dxa"/>
            <w:tcBorders>
              <w:top w:val="single" w:sz="8" w:space="0" w:color="auto"/>
              <w:left w:val="nil"/>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sz w:val="24"/>
                <w:szCs w:val="24"/>
              </w:rPr>
            </w:pPr>
          </w:p>
          <w:p w:rsidR="00DC2936" w:rsidRPr="00AB3A8F" w:rsidRDefault="00DC2936">
            <w:pPr>
              <w:spacing w:after="0" w:line="240" w:lineRule="auto"/>
              <w:jc w:val="center"/>
              <w:rPr>
                <w:rFonts w:cs="Times New Roman"/>
                <w:color w:val="auto"/>
                <w:kern w:val="0"/>
                <w:sz w:val="24"/>
                <w:szCs w:val="24"/>
              </w:rPr>
            </w:pPr>
            <w:r w:rsidRPr="00AB3A8F">
              <w:rPr>
                <w:b/>
                <w:bCs/>
                <w:sz w:val="22"/>
                <w:szCs w:val="22"/>
              </w:rPr>
              <w:t>Additional Information</w:t>
            </w:r>
          </w:p>
        </w:tc>
      </w:tr>
      <w:tr w:rsidR="00DC2936" w:rsidRPr="00AB3A8F">
        <w:trPr>
          <w:trHeight w:val="45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1</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APS Overview</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 xml:space="preserve">4 </w:t>
            </w:r>
            <w:proofErr w:type="spellStart"/>
            <w:r w:rsidRPr="00AB3A8F">
              <w:rPr>
                <w:sz w:val="18"/>
                <w:szCs w:val="18"/>
              </w:rPr>
              <w:t>hrs</w:t>
            </w:r>
            <w:proofErr w:type="spellEnd"/>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 xml:space="preserve">1.5 </w:t>
            </w:r>
            <w:proofErr w:type="spellStart"/>
            <w:r w:rsidRPr="00AB3A8F">
              <w:rPr>
                <w:sz w:val="18"/>
                <w:szCs w:val="18"/>
              </w:rPr>
              <w:t>hrs</w:t>
            </w:r>
            <w:proofErr w:type="spellEnd"/>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45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2</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APS Values and Ethics</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7 hrs.</w:t>
            </w: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rPr>
                <w:sz w:val="18"/>
                <w:szCs w:val="18"/>
              </w:rPr>
              <w:t>ELearning title: Ethics, Values and Cultural Competence.</w:t>
            </w:r>
          </w:p>
        </w:tc>
      </w:tr>
      <w:tr w:rsidR="00DC2936" w:rsidRPr="00AB3A8F">
        <w:trPr>
          <w:trHeight w:val="45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3</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California APS Regulations</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45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4</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The Aging Process</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1.5 hrs.</w:t>
            </w: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67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5</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Physical and Developmental Disabilities</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45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6</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Mental Health Issues</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45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7</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Substance Abuse</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67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8</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Dynamics of Abusive Relationships</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6 hrs.</w:t>
            </w: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45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9</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sz w:val="18"/>
                <w:szCs w:val="18"/>
              </w:rPr>
              <w:t>Professional Communication Skills</w:t>
            </w: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 xml:space="preserve">7 </w:t>
            </w:r>
            <w:proofErr w:type="spellStart"/>
            <w:r w:rsidRPr="00AB3A8F">
              <w:rPr>
                <w:sz w:val="18"/>
                <w:szCs w:val="18"/>
              </w:rPr>
              <w:t>hrs</w:t>
            </w:r>
            <w:proofErr w:type="spellEnd"/>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 xml:space="preserve">2.5 </w:t>
            </w:r>
            <w:proofErr w:type="spellStart"/>
            <w:r w:rsidRPr="00AB3A8F">
              <w:rPr>
                <w:sz w:val="18"/>
                <w:szCs w:val="18"/>
              </w:rPr>
              <w:t>hrs</w:t>
            </w:r>
            <w:proofErr w:type="spellEnd"/>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rPr>
                <w:sz w:val="18"/>
                <w:szCs w:val="18"/>
              </w:rPr>
              <w:t>APS Interviewing ELearning</w:t>
            </w:r>
          </w:p>
        </w:tc>
      </w:tr>
      <w:tr w:rsidR="00DC2936" w:rsidRPr="00AB3A8F">
        <w:trPr>
          <w:trHeight w:val="45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10</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Self-Neglect</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7 hrs.</w:t>
            </w: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1.5 hrs.</w:t>
            </w: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67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11</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Caregiver or Perpetrator Neglect</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7 hrs.</w:t>
            </w: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1.5 hrs.</w:t>
            </w: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45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12</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Financial Exploitation</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7 hrs.</w:t>
            </w: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rPr>
                <w:sz w:val="18"/>
                <w:szCs w:val="18"/>
              </w:rPr>
              <w:t>Six additional mini-modules are also part of the core competency</w:t>
            </w:r>
          </w:p>
        </w:tc>
      </w:tr>
      <w:tr w:rsidR="00DC2936" w:rsidRPr="00AB3A8F">
        <w:trPr>
          <w:trHeight w:val="45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13</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Physical Abuse</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2 hrs.</w:t>
            </w: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45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lastRenderedPageBreak/>
              <w:t>14</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Sexual Abuse</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7 hrs.</w:t>
            </w: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1 hr.</w:t>
            </w: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67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15</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sz w:val="18"/>
                <w:szCs w:val="18"/>
              </w:rPr>
              <w:t>APS Case Documentation/Report Writing</w:t>
            </w: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7 hrs.</w:t>
            </w: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2 hrs.</w:t>
            </w: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sz w:val="24"/>
                <w:szCs w:val="24"/>
              </w:rPr>
            </w:pPr>
            <w:r w:rsidRPr="00AB3A8F">
              <w:rPr>
                <w:sz w:val="18"/>
                <w:szCs w:val="18"/>
              </w:rPr>
              <w:t>1-hour unit Meeting Template is available</w:t>
            </w:r>
          </w:p>
          <w:p w:rsidR="00DC2936" w:rsidRPr="00AB3A8F" w:rsidRDefault="00DC2936">
            <w:pPr>
              <w:spacing w:after="0" w:line="240" w:lineRule="auto"/>
              <w:rPr>
                <w:rFonts w:cs="Times New Roman"/>
                <w:color w:val="auto"/>
                <w:kern w:val="0"/>
                <w:sz w:val="24"/>
                <w:szCs w:val="24"/>
              </w:rPr>
            </w:pPr>
            <w:r w:rsidRPr="00AB3A8F">
              <w:rPr>
                <w:sz w:val="18"/>
                <w:szCs w:val="18"/>
              </w:rPr>
              <w:t>e-Learning to be used in conjunction with Meeting Template</w:t>
            </w:r>
          </w:p>
        </w:tc>
      </w:tr>
      <w:tr w:rsidR="00DC2936" w:rsidRPr="00AB3A8F">
        <w:trPr>
          <w:trHeight w:val="45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16</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Intake Process</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7.25 hrs.</w:t>
            </w: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1 hr.</w:t>
            </w: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sz w:val="24"/>
                <w:szCs w:val="24"/>
              </w:rPr>
            </w:pPr>
            <w:r w:rsidRPr="00AB3A8F">
              <w:rPr>
                <w:sz w:val="18"/>
                <w:szCs w:val="18"/>
              </w:rPr>
              <w:t>Instructor-led training: Initial Investigation</w:t>
            </w:r>
          </w:p>
          <w:p w:rsidR="00DC2936" w:rsidRPr="00AB3A8F" w:rsidRDefault="00DC2936">
            <w:pPr>
              <w:spacing w:after="0" w:line="240" w:lineRule="auto"/>
              <w:rPr>
                <w:rFonts w:cs="Times New Roman"/>
                <w:color w:val="auto"/>
                <w:kern w:val="0"/>
                <w:sz w:val="24"/>
                <w:szCs w:val="24"/>
              </w:rPr>
            </w:pPr>
            <w:r w:rsidRPr="00AB3A8F">
              <w:rPr>
                <w:sz w:val="18"/>
                <w:szCs w:val="18"/>
              </w:rPr>
              <w:t>ELearning: APS Intake Interview</w:t>
            </w:r>
          </w:p>
        </w:tc>
      </w:tr>
      <w:tr w:rsidR="00DC2936" w:rsidRPr="00AB3A8F">
        <w:trPr>
          <w:trHeight w:val="360"/>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17</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sz w:val="18"/>
                <w:szCs w:val="18"/>
              </w:rPr>
              <w:t>Investigation: Client Capacity</w:t>
            </w: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7 hrs.</w:t>
            </w: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360"/>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18</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sz w:val="18"/>
                <w:szCs w:val="18"/>
              </w:rPr>
              <w:t>Investigation: Risk Assessment</w:t>
            </w: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7 hrs.</w:t>
            </w: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67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19</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Voluntary Case Planning/Intervention</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6 hrs.</w:t>
            </w:r>
          </w:p>
        </w:tc>
        <w:tc>
          <w:tcPr>
            <w:tcW w:w="337" w:type="dxa"/>
            <w:tcBorders>
              <w:top w:val="single" w:sz="8" w:space="0" w:color="auto"/>
              <w:left w:val="single" w:sz="8" w:space="0" w:color="auto"/>
              <w:bottom w:val="single" w:sz="8" w:space="0" w:color="auto"/>
              <w:right w:val="nil"/>
            </w:tcBorders>
            <w:shd w:val="clear" w:color="auto" w:fill="FABF8F"/>
          </w:tcPr>
          <w:p w:rsidR="00DC2936" w:rsidRPr="00AB3A8F" w:rsidRDefault="00DC2936">
            <w:pPr>
              <w:spacing w:after="0" w:line="240" w:lineRule="auto"/>
              <w:jc w:val="center"/>
              <w:rPr>
                <w:sz w:val="24"/>
                <w:szCs w:val="24"/>
              </w:rPr>
            </w:pPr>
          </w:p>
          <w:p w:rsidR="00DC2936" w:rsidRPr="00AB3A8F" w:rsidRDefault="00DC2936">
            <w:pPr>
              <w:spacing w:after="0" w:line="240" w:lineRule="auto"/>
              <w:jc w:val="center"/>
              <w:rPr>
                <w:rFonts w:cs="Times New Roman"/>
                <w:color w:val="auto"/>
                <w:kern w:val="0"/>
                <w:sz w:val="24"/>
                <w:szCs w:val="24"/>
              </w:rPr>
            </w:pPr>
            <w:r w:rsidRPr="00AB3A8F">
              <w:rPr>
                <w:sz w:val="18"/>
                <w:szCs w:val="18"/>
              </w:rPr>
              <w:t>Blended</w:t>
            </w:r>
          </w:p>
        </w:tc>
        <w:tc>
          <w:tcPr>
            <w:tcW w:w="957" w:type="dxa"/>
            <w:tcBorders>
              <w:top w:val="single" w:sz="8" w:space="0" w:color="auto"/>
              <w:left w:val="nil"/>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rPr>
                <w:sz w:val="18"/>
                <w:szCs w:val="18"/>
              </w:rPr>
              <w:t>Blended Learnings: 1 ELearning module and 4 hrs. in person team-based learning, and 1 hr. follow-up coaches call</w:t>
            </w:r>
          </w:p>
        </w:tc>
      </w:tr>
      <w:tr w:rsidR="00DC2936" w:rsidRPr="00AB3A8F">
        <w:trPr>
          <w:trHeight w:val="45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20</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sz w:val="18"/>
                <w:szCs w:val="18"/>
              </w:rPr>
              <w:t>Involuntary Case Planning/Intervention</w:t>
            </w: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X</w:t>
            </w: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7 hrs.</w:t>
            </w:r>
          </w:p>
        </w:tc>
        <w:tc>
          <w:tcPr>
            <w:tcW w:w="337" w:type="dxa"/>
            <w:tcBorders>
              <w:top w:val="single" w:sz="8" w:space="0" w:color="auto"/>
              <w:left w:val="single" w:sz="8" w:space="0" w:color="auto"/>
              <w:bottom w:val="single" w:sz="8" w:space="0" w:color="auto"/>
              <w:right w:val="nil"/>
            </w:tcBorders>
            <w:shd w:val="clear" w:color="auto" w:fill="FABF8F"/>
          </w:tcPr>
          <w:p w:rsidR="00DC2936" w:rsidRPr="00AB3A8F" w:rsidRDefault="00DC2936">
            <w:pPr>
              <w:spacing w:after="0" w:line="240" w:lineRule="auto"/>
              <w:jc w:val="center"/>
              <w:rPr>
                <w:rFonts w:cs="Times New Roman"/>
                <w:color w:val="auto"/>
                <w:kern w:val="0"/>
                <w:sz w:val="24"/>
                <w:szCs w:val="24"/>
              </w:rPr>
            </w:pPr>
            <w:r w:rsidRPr="00AB3A8F">
              <w:rPr>
                <w:sz w:val="18"/>
                <w:szCs w:val="18"/>
              </w:rPr>
              <w:t>Spectrum</w:t>
            </w:r>
          </w:p>
        </w:tc>
        <w:tc>
          <w:tcPr>
            <w:tcW w:w="957" w:type="dxa"/>
            <w:tcBorders>
              <w:top w:val="single" w:sz="8" w:space="0" w:color="auto"/>
              <w:left w:val="nil"/>
              <w:bottom w:val="single" w:sz="8" w:space="0" w:color="auto"/>
              <w:right w:val="single" w:sz="8" w:space="0" w:color="auto"/>
            </w:tcBorders>
            <w:shd w:val="clear" w:color="auto" w:fill="FABF8F"/>
          </w:tcPr>
          <w:p w:rsidR="00DC2936" w:rsidRPr="00AB3A8F" w:rsidRDefault="00DC2936">
            <w:pPr>
              <w:spacing w:after="0" w:line="240" w:lineRule="auto"/>
              <w:jc w:val="center"/>
              <w:rPr>
                <w:rFonts w:cs="Times New Roman"/>
                <w:color w:val="auto"/>
                <w:kern w:val="0"/>
                <w:sz w:val="24"/>
                <w:szCs w:val="24"/>
              </w:rPr>
            </w:pP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rPr>
                <w:sz w:val="18"/>
                <w:szCs w:val="18"/>
              </w:rPr>
              <w:t>Spectrum Learning: 3 ELearning modules and 3.2 hrs. instructor-led</w:t>
            </w:r>
          </w:p>
        </w:tc>
      </w:tr>
      <w:tr w:rsidR="00DC2936" w:rsidRPr="00AB3A8F">
        <w:trPr>
          <w:trHeight w:val="45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21</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sz w:val="18"/>
                <w:szCs w:val="18"/>
              </w:rPr>
              <w:t>Collaboration and Resources</w:t>
            </w: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rPr>
                <w:sz w:val="18"/>
                <w:szCs w:val="18"/>
              </w:rPr>
              <w:t>X</w:t>
            </w: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7 hrs.</w:t>
            </w: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rPr>
                <w:sz w:val="18"/>
                <w:szCs w:val="18"/>
              </w:rPr>
              <w:t>Additional tool available: Team building activities for an MDT</w:t>
            </w:r>
          </w:p>
        </w:tc>
      </w:tr>
      <w:tr w:rsidR="00DC2936" w:rsidRPr="00AB3A8F">
        <w:trPr>
          <w:trHeight w:val="45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22</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rFonts w:cs="Times New Roman"/>
                <w:color w:val="auto"/>
                <w:kern w:val="0"/>
                <w:sz w:val="24"/>
                <w:szCs w:val="24"/>
              </w:rPr>
            </w:pPr>
            <w:r w:rsidRPr="00AB3A8F">
              <w:rPr>
                <w:sz w:val="18"/>
                <w:szCs w:val="18"/>
              </w:rPr>
              <w:t>Legal Issues and Law Enforcement</w:t>
            </w: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rPr>
                <w:sz w:val="18"/>
                <w:szCs w:val="18"/>
              </w:rPr>
              <w:t>X</w:t>
            </w: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7 hrs.</w:t>
            </w: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rPr>
                <w:sz w:val="18"/>
                <w:szCs w:val="18"/>
              </w:rPr>
              <w:t>Working with the Criminal Justice System</w:t>
            </w:r>
          </w:p>
        </w:tc>
      </w:tr>
      <w:tr w:rsidR="00DC2936" w:rsidRPr="00AB3A8F">
        <w:trPr>
          <w:trHeight w:val="45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r w:rsidRPr="00AB3A8F">
              <w:rPr>
                <w:sz w:val="18"/>
                <w:szCs w:val="18"/>
              </w:rPr>
              <w:t>23</w:t>
            </w: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Case Closure</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sz w:val="24"/>
                <w:szCs w:val="24"/>
              </w:rPr>
            </w:pPr>
            <w:r w:rsidRPr="00AB3A8F">
              <w:rPr>
                <w:sz w:val="18"/>
                <w:szCs w:val="18"/>
              </w:rPr>
              <w:t>X</w:t>
            </w:r>
          </w:p>
          <w:p w:rsidR="00DC2936" w:rsidRPr="00AB3A8F" w:rsidRDefault="00DC2936">
            <w:pPr>
              <w:spacing w:after="0" w:line="240" w:lineRule="auto"/>
              <w:rPr>
                <w:rFonts w:cs="Times New Roman"/>
                <w:color w:val="auto"/>
                <w:kern w:val="0"/>
                <w:sz w:val="24"/>
                <w:szCs w:val="24"/>
              </w:rPr>
            </w:pP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rPr>
                <w:sz w:val="18"/>
                <w:szCs w:val="18"/>
              </w:rPr>
              <w:t>4/7 hrs.</w:t>
            </w: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rPr>
                <w:sz w:val="18"/>
                <w:szCs w:val="18"/>
              </w:rPr>
              <w:t>Available as half-day or full day instructor-led training</w:t>
            </w:r>
          </w:p>
        </w:tc>
      </w:tr>
      <w:tr w:rsidR="00DC2936" w:rsidRPr="00AB3A8F">
        <w:trPr>
          <w:trHeight w:val="689"/>
        </w:trPr>
        <w:tc>
          <w:tcPr>
            <w:tcW w:w="1048" w:type="dxa"/>
            <w:tcBorders>
              <w:top w:val="single" w:sz="8" w:space="0" w:color="auto"/>
              <w:left w:val="single" w:sz="8" w:space="0" w:color="auto"/>
              <w:bottom w:val="single" w:sz="8" w:space="0" w:color="auto"/>
              <w:right w:val="single" w:sz="8" w:space="0" w:color="auto"/>
            </w:tcBorders>
            <w:shd w:val="clear" w:color="auto" w:fill="CCC0D9"/>
          </w:tcPr>
          <w:p w:rsidR="00DC2936" w:rsidRPr="00AB3A8F" w:rsidRDefault="00DC2936">
            <w:pPr>
              <w:spacing w:after="0" w:line="240" w:lineRule="auto"/>
              <w:rPr>
                <w:rFonts w:cs="Times New Roman"/>
                <w:color w:val="auto"/>
                <w:kern w:val="0"/>
                <w:sz w:val="24"/>
                <w:szCs w:val="24"/>
              </w:rPr>
            </w:pPr>
          </w:p>
        </w:tc>
        <w:tc>
          <w:tcPr>
            <w:tcW w:w="2485" w:type="dxa"/>
            <w:tcBorders>
              <w:top w:val="single" w:sz="8" w:space="0" w:color="auto"/>
              <w:left w:val="single" w:sz="8" w:space="0" w:color="auto"/>
              <w:bottom w:val="single" w:sz="8" w:space="0" w:color="auto"/>
              <w:right w:val="single" w:sz="8" w:space="0" w:color="auto"/>
            </w:tcBorders>
            <w:shd w:val="clear" w:color="auto" w:fill="F2F2F2"/>
          </w:tcPr>
          <w:p w:rsidR="00DC2936" w:rsidRPr="00AB3A8F" w:rsidRDefault="00DC2936">
            <w:pPr>
              <w:spacing w:after="0" w:line="240" w:lineRule="auto"/>
              <w:rPr>
                <w:sz w:val="24"/>
                <w:szCs w:val="24"/>
              </w:rPr>
            </w:pPr>
            <w:r w:rsidRPr="00AB3A8F">
              <w:rPr>
                <w:sz w:val="18"/>
                <w:szCs w:val="18"/>
              </w:rPr>
              <w:t>APS Worker Safety</w:t>
            </w:r>
          </w:p>
          <w:p w:rsidR="00DC2936" w:rsidRPr="00AB3A8F" w:rsidRDefault="00DC2936">
            <w:pPr>
              <w:spacing w:after="0" w:line="240" w:lineRule="auto"/>
              <w:rPr>
                <w:rFonts w:cs="Times New Roman"/>
                <w:color w:val="auto"/>
                <w:kern w:val="0"/>
                <w:sz w:val="24"/>
                <w:szCs w:val="24"/>
              </w:rPr>
            </w:pPr>
          </w:p>
        </w:tc>
        <w:tc>
          <w:tcPr>
            <w:tcW w:w="62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898"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3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sz w:val="18"/>
                <w:szCs w:val="18"/>
              </w:rPr>
              <w:t>X</w:t>
            </w:r>
          </w:p>
        </w:tc>
        <w:tc>
          <w:tcPr>
            <w:tcW w:w="957" w:type="dxa"/>
            <w:tcBorders>
              <w:top w:val="single" w:sz="8" w:space="0" w:color="auto"/>
              <w:left w:val="single" w:sz="8" w:space="0" w:color="auto"/>
              <w:bottom w:val="single" w:sz="8" w:space="0" w:color="auto"/>
              <w:right w:val="single" w:sz="8" w:space="0" w:color="auto"/>
            </w:tcBorders>
            <w:shd w:val="clear" w:color="auto" w:fill="FABF8F"/>
          </w:tcPr>
          <w:p w:rsidR="00DC2936" w:rsidRPr="00AB3A8F" w:rsidRDefault="00DC2936">
            <w:pPr>
              <w:spacing w:after="0" w:line="240" w:lineRule="auto"/>
              <w:rPr>
                <w:rFonts w:cs="Times New Roman"/>
                <w:color w:val="auto"/>
                <w:kern w:val="0"/>
                <w:sz w:val="24"/>
                <w:szCs w:val="24"/>
              </w:rPr>
            </w:pPr>
            <w:r w:rsidRPr="00AB3A8F">
              <w:rPr>
                <w:sz w:val="18"/>
                <w:szCs w:val="18"/>
              </w:rPr>
              <w:t>1 hr.</w:t>
            </w:r>
          </w:p>
        </w:tc>
        <w:tc>
          <w:tcPr>
            <w:tcW w:w="3711"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rPr>
                <w:sz w:val="18"/>
                <w:szCs w:val="18"/>
              </w:rPr>
              <w:t>ACL Voluntary Consensus Guidelines for State APS Systems includes this as a Core Competency</w:t>
            </w:r>
          </w:p>
        </w:tc>
      </w:tr>
    </w:tbl>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after="0" w:line="240"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after="0" w:line="240"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200" w:line="276" w:lineRule="auto"/>
        <w:ind w:firstLine="540"/>
        <w:jc w:val="center"/>
        <w:rPr>
          <w:rFonts w:cs="Times New Roman"/>
          <w:color w:val="auto"/>
          <w:kern w:val="0"/>
          <w:sz w:val="24"/>
          <w:szCs w:val="24"/>
        </w:rPr>
      </w:pPr>
      <w:r>
        <w:rPr>
          <w:rFonts w:ascii="Franklin Gothic Medium" w:hAnsi="Franklin Gothic Medium" w:cs="Franklin Gothic Medium"/>
          <w:b/>
          <w:bCs/>
          <w:color w:val="4B5065"/>
          <w:sz w:val="60"/>
          <w:szCs w:val="60"/>
        </w:rPr>
        <w:t xml:space="preserve">National Certificate Program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Medium" w:hAnsi="Franklin Gothic Medium" w:cs="Franklin Gothic Medium"/>
          <w:color w:val="FFFFFF"/>
          <w:sz w:val="52"/>
          <w:szCs w:val="52"/>
        </w:rPr>
        <w:t>Table of Content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200" w:line="276" w:lineRule="auto"/>
        <w:ind w:firstLine="540"/>
        <w:jc w:val="center"/>
        <w:rPr>
          <w:rFonts w:cs="Times New Roman"/>
          <w:color w:val="auto"/>
          <w:kern w:val="0"/>
          <w:sz w:val="24"/>
          <w:szCs w:val="24"/>
        </w:rPr>
      </w:pPr>
      <w:r>
        <w:rPr>
          <w:rFonts w:ascii="Franklin Gothic Medium" w:hAnsi="Franklin Gothic Medium" w:cs="Franklin Gothic Medium"/>
          <w:color w:val="FFFFFF"/>
          <w:sz w:val="56"/>
          <w:szCs w:val="56"/>
        </w:rPr>
        <w:t>The Regional Training Academy System</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jc w:val="both"/>
        <w:rPr>
          <w:rFonts w:ascii="Franklin Gothic Medium" w:hAnsi="Franklin Gothic Medium" w:cs="Franklin Gothic Medium"/>
          <w:sz w:val="24"/>
          <w:szCs w:val="24"/>
        </w:rPr>
      </w:pPr>
      <w:r>
        <w:rPr>
          <w:rFonts w:ascii="Franklin Gothic Medium" w:hAnsi="Franklin Gothic Medium" w:cs="Franklin Gothic Medium"/>
          <w:sz w:val="24"/>
          <w:szCs w:val="24"/>
        </w:rPr>
        <w:t>California is the first state to pilot the National Adult Protective Services Association’s worker certificate program under funding provided through the California Department of Social Services.</w:t>
      </w:r>
    </w:p>
    <w:p w:rsidR="00DC2936" w:rsidRDefault="00DC2936">
      <w:pPr>
        <w:spacing w:after="200" w:line="276" w:lineRule="auto"/>
        <w:jc w:val="both"/>
        <w:rPr>
          <w:rFonts w:ascii="Franklin Gothic Medium" w:hAnsi="Franklin Gothic Medium" w:cs="Franklin Gothic Medium"/>
          <w:sz w:val="24"/>
          <w:szCs w:val="24"/>
        </w:rPr>
      </w:pPr>
      <w:r>
        <w:rPr>
          <w:rFonts w:ascii="Franklin Gothic Medium" w:hAnsi="Franklin Gothic Medium" w:cs="Franklin Gothic Medium"/>
          <w:b/>
          <w:bCs/>
          <w:color w:val="9D4A37"/>
          <w:sz w:val="24"/>
          <w:szCs w:val="24"/>
          <w:u w:val="single"/>
        </w:rPr>
        <w:t>The NAPSA Training Certificate</w:t>
      </w:r>
      <w:r>
        <w:rPr>
          <w:rFonts w:ascii="Franklin Gothic Medium" w:hAnsi="Franklin Gothic Medium" w:cs="Franklin Gothic Medium"/>
          <w:b/>
          <w:bCs/>
          <w:color w:val="9D4A37"/>
          <w:sz w:val="24"/>
          <w:szCs w:val="24"/>
        </w:rPr>
        <w:t xml:space="preserve"> </w:t>
      </w:r>
      <w:r>
        <w:rPr>
          <w:rFonts w:ascii="Franklin Gothic Medium" w:hAnsi="Franklin Gothic Medium" w:cs="Franklin Gothic Medium"/>
          <w:sz w:val="24"/>
          <w:szCs w:val="24"/>
        </w:rPr>
        <w:t xml:space="preserve">is a formal recognition by the National Adult Protective Services Association (NAPSA) that an APS Professional has completed all of the       required training modules identified as necessary to inform professional practice in Adult Protective Services. These modules were developed jointly by NAPSA and the San Diego State University School of Social Work’s Academy for Professional Excellence. These </w:t>
      </w:r>
      <w:r>
        <w:rPr>
          <w:rFonts w:ascii="Franklin Gothic Medium" w:hAnsi="Franklin Gothic Medium" w:cs="Franklin Gothic Medium"/>
          <w:sz w:val="24"/>
          <w:szCs w:val="24"/>
        </w:rPr>
        <w:lastRenderedPageBreak/>
        <w:t>modules meet the specifications of the United States Department of Health and Human Services Administration for Community Living’s (ACL) Voluntary Consensus Guidelines for State APS Systems</w:t>
      </w:r>
    </w:p>
    <w:p w:rsidR="00DC2936" w:rsidRDefault="00DC2936">
      <w:pPr>
        <w:spacing w:after="0"/>
        <w:jc w:val="both"/>
        <w:rPr>
          <w:rFonts w:ascii="Franklin Gothic Medium" w:hAnsi="Franklin Gothic Medium" w:cs="Franklin Gothic Medium"/>
          <w:sz w:val="24"/>
          <w:szCs w:val="24"/>
        </w:rPr>
      </w:pPr>
      <w:r>
        <w:rPr>
          <w:rFonts w:ascii="Franklin Gothic Medium" w:hAnsi="Franklin Gothic Medium" w:cs="Franklin Gothic Medium"/>
          <w:b/>
          <w:bCs/>
          <w:color w:val="9D4A37"/>
          <w:sz w:val="24"/>
          <w:szCs w:val="24"/>
          <w:u w:val="single"/>
        </w:rPr>
        <w:t>APS professionals are eligible and encouraged to get certified</w:t>
      </w:r>
      <w:r>
        <w:rPr>
          <w:rFonts w:ascii="Franklin Gothic Medium" w:hAnsi="Franklin Gothic Medium" w:cs="Franklin Gothic Medium"/>
          <w:color w:val="9D4A37"/>
          <w:sz w:val="24"/>
          <w:szCs w:val="24"/>
          <w:u w:val="single"/>
        </w:rPr>
        <w:t>.</w:t>
      </w:r>
      <w:r>
        <w:rPr>
          <w:rFonts w:ascii="Franklin Gothic Medium" w:hAnsi="Franklin Gothic Medium" w:cs="Franklin Gothic Medium"/>
          <w:color w:val="9D4A37"/>
          <w:sz w:val="24"/>
          <w:szCs w:val="24"/>
        </w:rPr>
        <w:t xml:space="preserve">  </w:t>
      </w:r>
      <w:r>
        <w:rPr>
          <w:rFonts w:ascii="Franklin Gothic Medium" w:hAnsi="Franklin Gothic Medium" w:cs="Franklin Gothic Medium"/>
          <w:sz w:val="24"/>
          <w:szCs w:val="24"/>
        </w:rPr>
        <w:t xml:space="preserve">APS Professionals should apply who are either part of a program that requires or encourages their APS Professionals to earn the certificate, or individuals or groups who are seeking a better understanding of and additional resources for them to do the best work and provide the most complete assistance for their clients. </w:t>
      </w:r>
    </w:p>
    <w:p w:rsidR="00DC2936" w:rsidRDefault="00DC2936">
      <w:pPr>
        <w:jc w:val="both"/>
        <w:rPr>
          <w:rFonts w:ascii="Franklin Gothic Medium" w:hAnsi="Franklin Gothic Medium" w:cs="Franklin Gothic Medium"/>
          <w:color w:val="9D4A37"/>
          <w:sz w:val="24"/>
          <w:szCs w:val="24"/>
        </w:rPr>
      </w:pPr>
    </w:p>
    <w:p w:rsidR="00DC2936" w:rsidRDefault="00DC2936">
      <w:pPr>
        <w:spacing w:after="0"/>
        <w:jc w:val="both"/>
        <w:rPr>
          <w:rFonts w:ascii="Franklin Gothic Medium" w:hAnsi="Franklin Gothic Medium" w:cs="Franklin Gothic Medium"/>
          <w:sz w:val="24"/>
          <w:szCs w:val="24"/>
        </w:rPr>
      </w:pPr>
      <w:r>
        <w:rPr>
          <w:rFonts w:ascii="Franklin Gothic Medium" w:hAnsi="Franklin Gothic Medium" w:cs="Franklin Gothic Medium"/>
          <w:b/>
          <w:bCs/>
          <w:color w:val="9D4A37"/>
          <w:sz w:val="24"/>
          <w:szCs w:val="24"/>
          <w:u w:val="single"/>
        </w:rPr>
        <w:t>The requirements are straightforward</w:t>
      </w:r>
      <w:r>
        <w:rPr>
          <w:rFonts w:ascii="Franklin Gothic Medium" w:hAnsi="Franklin Gothic Medium" w:cs="Franklin Gothic Medium"/>
          <w:color w:val="9D4A37"/>
          <w:sz w:val="24"/>
          <w:szCs w:val="24"/>
          <w:u w:val="single"/>
        </w:rPr>
        <w:t>.</w:t>
      </w:r>
      <w:r>
        <w:rPr>
          <w:rFonts w:ascii="Franklin Gothic Medium" w:hAnsi="Franklin Gothic Medium" w:cs="Franklin Gothic Medium"/>
          <w:color w:val="9D4A37"/>
          <w:sz w:val="24"/>
          <w:szCs w:val="24"/>
        </w:rPr>
        <w:t xml:space="preserve"> </w:t>
      </w:r>
      <w:r>
        <w:rPr>
          <w:rFonts w:ascii="Franklin Gothic Medium" w:hAnsi="Franklin Gothic Medium" w:cs="Franklin Gothic Medium"/>
          <w:sz w:val="24"/>
          <w:szCs w:val="24"/>
        </w:rPr>
        <w:t xml:space="preserve">To receive the certificate, the applicant must have applied to the program, be employed as an APS Professional, have completed all required training modules, and have at least two years of full-time experience as an APS professional. Note: Applicants may apply and begin their training as soon as they are hired; however, the certificate will only be awarded after they have completed all of the requirements and have then had two years of full-time APS experience. Courses completed within </w:t>
      </w:r>
      <w:r>
        <w:rPr>
          <w:rFonts w:ascii="Franklin Gothic Medium" w:hAnsi="Franklin Gothic Medium" w:cs="Franklin Gothic Medium"/>
          <w:sz w:val="24"/>
          <w:szCs w:val="24"/>
          <w:u w:val="single"/>
        </w:rPr>
        <w:t>two years prior to the date of application</w:t>
      </w:r>
      <w:r>
        <w:rPr>
          <w:rFonts w:ascii="Franklin Gothic Medium" w:hAnsi="Franklin Gothic Medium" w:cs="Franklin Gothic Medium"/>
          <w:sz w:val="24"/>
          <w:szCs w:val="24"/>
        </w:rPr>
        <w:t xml:space="preserve"> can be counted towards the certificate.</w:t>
      </w:r>
    </w:p>
    <w:p w:rsidR="00DC2936" w:rsidRDefault="00DC2936">
      <w:pPr>
        <w:spacing w:after="0" w:line="240" w:lineRule="auto"/>
      </w:pPr>
      <w:r>
        <w:rPr>
          <w:rFonts w:ascii="Franklin Gothic Medium" w:hAnsi="Franklin Gothic Medium" w:cs="Franklin Gothic Medium"/>
          <w:sz w:val="24"/>
          <w:szCs w:val="24"/>
        </w:rPr>
        <w:t xml:space="preserve"> </w:t>
      </w:r>
    </w:p>
    <w:p w:rsidR="00DC2936" w:rsidRPr="00AB3A8F" w:rsidRDefault="00DC2936">
      <w:pPr>
        <w:spacing w:after="200"/>
        <w:jc w:val="both"/>
        <w:rPr>
          <w:rFonts w:cs="Times New Roman"/>
          <w:color w:val="auto"/>
          <w:kern w:val="0"/>
          <w:sz w:val="24"/>
          <w:szCs w:val="24"/>
        </w:rPr>
      </w:pPr>
      <w:r>
        <w:rPr>
          <w:rFonts w:ascii="Franklin Gothic Medium" w:hAnsi="Franklin Gothic Medium" w:cs="Franklin Gothic Medium"/>
          <w:b/>
          <w:bCs/>
          <w:color w:val="9D4A37"/>
          <w:sz w:val="24"/>
          <w:szCs w:val="24"/>
          <w:u w:val="single"/>
        </w:rPr>
        <w:t>The certificate is valuable</w:t>
      </w:r>
      <w:r>
        <w:rPr>
          <w:rFonts w:ascii="Franklin Gothic Medium" w:hAnsi="Franklin Gothic Medium" w:cs="Franklin Gothic Medium"/>
          <w:color w:val="9D4A37"/>
          <w:sz w:val="24"/>
          <w:szCs w:val="24"/>
        </w:rPr>
        <w:t xml:space="preserve">. </w:t>
      </w:r>
      <w:r>
        <w:rPr>
          <w:rFonts w:ascii="Franklin Gothic Medium" w:hAnsi="Franklin Gothic Medium" w:cs="Franklin Gothic Medium"/>
          <w:sz w:val="24"/>
          <w:szCs w:val="24"/>
        </w:rPr>
        <w:t xml:space="preserve">Achievement of the certificate demonstrates that the APS Professional is committed to their profession and to helping others. It provides         documentation of this completion that can be used for resumes, Curriculum </w:t>
      </w:r>
      <w:proofErr w:type="spellStart"/>
      <w:r>
        <w:rPr>
          <w:rFonts w:ascii="Franklin Gothic Medium" w:hAnsi="Franklin Gothic Medium" w:cs="Franklin Gothic Medium"/>
          <w:sz w:val="24"/>
          <w:szCs w:val="24"/>
        </w:rPr>
        <w:t>Vitaes</w:t>
      </w:r>
      <w:proofErr w:type="spellEnd"/>
      <w:r>
        <w:rPr>
          <w:rFonts w:ascii="Franklin Gothic Medium" w:hAnsi="Franklin Gothic Medium" w:cs="Franklin Gothic Medium"/>
          <w:sz w:val="24"/>
          <w:szCs w:val="24"/>
        </w:rPr>
        <w:t xml:space="preserve">, and on applications for promotional positions or other employment. It quantifies the depth of understanding required to be </w:t>
      </w:r>
      <w:proofErr w:type="gramStart"/>
      <w:r>
        <w:rPr>
          <w:rFonts w:ascii="Franklin Gothic Medium" w:hAnsi="Franklin Gothic Medium" w:cs="Franklin Gothic Medium"/>
          <w:sz w:val="24"/>
          <w:szCs w:val="24"/>
        </w:rPr>
        <w:t>an  APS</w:t>
      </w:r>
      <w:proofErr w:type="gramEnd"/>
      <w:r>
        <w:rPr>
          <w:rFonts w:ascii="Franklin Gothic Medium" w:hAnsi="Franklin Gothic Medium" w:cs="Franklin Gothic Medium"/>
          <w:sz w:val="24"/>
          <w:szCs w:val="24"/>
        </w:rPr>
        <w:t xml:space="preserve"> Professional, the hard  work  that  the  </w:t>
      </w:r>
      <w:r>
        <w:rPr>
          <w:rFonts w:ascii="Franklin Gothic Medium" w:hAnsi="Franklin Gothic Medium" w:cs="Franklin Gothic Medium"/>
          <w:strike/>
          <w:sz w:val="24"/>
          <w:szCs w:val="24"/>
        </w:rPr>
        <w:t xml:space="preserve">Certificate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jc w:val="both"/>
        <w:rPr>
          <w:rFonts w:ascii="Franklin Gothic Medium" w:hAnsi="Franklin Gothic Medium" w:cs="Franklin Gothic Medium"/>
          <w:sz w:val="24"/>
          <w:szCs w:val="24"/>
        </w:rPr>
      </w:pPr>
      <w:proofErr w:type="gramStart"/>
      <w:r>
        <w:rPr>
          <w:rFonts w:ascii="Franklin Gothic Medium" w:hAnsi="Franklin Gothic Medium" w:cs="Franklin Gothic Medium"/>
          <w:sz w:val="24"/>
          <w:szCs w:val="24"/>
        </w:rPr>
        <w:t>certificate</w:t>
      </w:r>
      <w:proofErr w:type="gramEnd"/>
      <w:r>
        <w:rPr>
          <w:rFonts w:ascii="Franklin Gothic Medium" w:hAnsi="Franklin Gothic Medium" w:cs="Franklin Gothic Medium"/>
          <w:sz w:val="24"/>
          <w:szCs w:val="24"/>
        </w:rPr>
        <w:t xml:space="preserve"> holder has put in, and documents that the APS Professional has followed training recommendations from the ACL voluntary guidelines.</w:t>
      </w:r>
    </w:p>
    <w:p w:rsidR="00DC2936" w:rsidRDefault="00DC2936">
      <w:pPr>
        <w:spacing w:after="200"/>
        <w:jc w:val="both"/>
        <w:rPr>
          <w:rFonts w:ascii="Franklin Gothic Medium" w:hAnsi="Franklin Gothic Medium" w:cs="Franklin Gothic Medium"/>
          <w:sz w:val="24"/>
          <w:szCs w:val="24"/>
        </w:rPr>
      </w:pPr>
      <w:r>
        <w:rPr>
          <w:rFonts w:ascii="Franklin Gothic Medium" w:hAnsi="Franklin Gothic Medium" w:cs="Franklin Gothic Medium"/>
          <w:b/>
          <w:bCs/>
          <w:color w:val="9D4A37"/>
          <w:sz w:val="24"/>
          <w:szCs w:val="24"/>
          <w:u w:val="single"/>
        </w:rPr>
        <w:t>To apply for the certificate</w:t>
      </w:r>
      <w:r>
        <w:rPr>
          <w:rFonts w:ascii="Franklin Gothic Medium" w:hAnsi="Franklin Gothic Medium" w:cs="Franklin Gothic Medium"/>
          <w:color w:val="9D4A37"/>
          <w:sz w:val="24"/>
          <w:szCs w:val="24"/>
          <w:u w:val="single"/>
        </w:rPr>
        <w:t>,</w:t>
      </w:r>
      <w:r>
        <w:rPr>
          <w:rFonts w:ascii="Franklin Gothic Medium" w:hAnsi="Franklin Gothic Medium" w:cs="Franklin Gothic Medium"/>
          <w:color w:val="9D4A37"/>
          <w:sz w:val="24"/>
          <w:szCs w:val="24"/>
        </w:rPr>
        <w:t xml:space="preserve"> </w:t>
      </w:r>
      <w:proofErr w:type="gramStart"/>
      <w:r>
        <w:rPr>
          <w:rFonts w:ascii="Franklin Gothic Medium" w:hAnsi="Franklin Gothic Medium" w:cs="Franklin Gothic Medium"/>
          <w:sz w:val="24"/>
          <w:szCs w:val="24"/>
        </w:rPr>
        <w:t>To</w:t>
      </w:r>
      <w:proofErr w:type="gramEnd"/>
      <w:r>
        <w:rPr>
          <w:rFonts w:ascii="Franklin Gothic Medium" w:hAnsi="Franklin Gothic Medium" w:cs="Franklin Gothic Medium"/>
          <w:sz w:val="24"/>
          <w:szCs w:val="24"/>
        </w:rPr>
        <w:t xml:space="preserve"> apply, complete the NAPSA Certificate Application and pay the required fee. It is suggested that the applicant collect proof of completions for all modules and then submit all documentation at the end of the process to receive their certificate; however, proof of completions can be sent while work is in progress. Proof of NAPSA Module completions from </w:t>
      </w:r>
      <w:r>
        <w:rPr>
          <w:rFonts w:ascii="Franklin Gothic Medium" w:hAnsi="Franklin Gothic Medium" w:cs="Franklin Gothic Medium"/>
          <w:sz w:val="24"/>
          <w:szCs w:val="24"/>
          <w:u w:val="single"/>
        </w:rPr>
        <w:t>up to two years prior to the date of             application</w:t>
      </w:r>
      <w:r>
        <w:rPr>
          <w:rFonts w:ascii="Franklin Gothic Medium" w:hAnsi="Franklin Gothic Medium" w:cs="Franklin Gothic Medium"/>
          <w:sz w:val="24"/>
          <w:szCs w:val="24"/>
        </w:rPr>
        <w:t xml:space="preserve"> to the program can be accepted with completion of the necessary form and submission of the documentation. A completion fee will be charged when all training has </w:t>
      </w:r>
      <w:proofErr w:type="gramStart"/>
      <w:r>
        <w:rPr>
          <w:rFonts w:ascii="Franklin Gothic Medium" w:hAnsi="Franklin Gothic Medium" w:cs="Franklin Gothic Medium"/>
          <w:sz w:val="24"/>
          <w:szCs w:val="24"/>
        </w:rPr>
        <w:t>been  completed</w:t>
      </w:r>
      <w:proofErr w:type="gramEnd"/>
      <w:r>
        <w:rPr>
          <w:rFonts w:ascii="Franklin Gothic Medium" w:hAnsi="Franklin Gothic Medium" w:cs="Franklin Gothic Medium"/>
          <w:sz w:val="24"/>
          <w:szCs w:val="24"/>
        </w:rPr>
        <w:t xml:space="preserve"> in order to receive the Certificate. NAPSA Certificate applicants are responsible for maintaining copies of their completion documentation.  </w:t>
      </w:r>
    </w:p>
    <w:p w:rsidR="00DC2936" w:rsidRDefault="00DC2936">
      <w:pPr>
        <w:jc w:val="both"/>
        <w:rPr>
          <w:rFonts w:ascii="Franklin Gothic Medium" w:hAnsi="Franklin Gothic Medium" w:cs="Franklin Gothic Medium"/>
          <w:sz w:val="14"/>
          <w:szCs w:val="14"/>
        </w:rPr>
      </w:pPr>
    </w:p>
    <w:p w:rsidR="00DC2936" w:rsidRDefault="00DC2936">
      <w:pPr>
        <w:spacing w:after="200"/>
        <w:jc w:val="both"/>
        <w:rPr>
          <w:rFonts w:ascii="Franklin Gothic Medium" w:hAnsi="Franklin Gothic Medium" w:cs="Franklin Gothic Medium"/>
          <w:color w:val="FF0000"/>
          <w:sz w:val="24"/>
          <w:szCs w:val="24"/>
        </w:rPr>
      </w:pPr>
      <w:r>
        <w:rPr>
          <w:rFonts w:ascii="Franklin Gothic Medium" w:hAnsi="Franklin Gothic Medium" w:cs="Franklin Gothic Medium"/>
          <w:b/>
          <w:bCs/>
          <w:color w:val="9D4A37"/>
          <w:sz w:val="24"/>
          <w:szCs w:val="24"/>
          <w:u w:val="single"/>
        </w:rPr>
        <w:t>Training completion</w:t>
      </w:r>
      <w:r>
        <w:rPr>
          <w:rFonts w:ascii="Franklin Gothic Medium" w:hAnsi="Franklin Gothic Medium" w:cs="Franklin Gothic Medium"/>
          <w:b/>
          <w:bCs/>
          <w:color w:val="9D4A37"/>
          <w:sz w:val="24"/>
          <w:szCs w:val="24"/>
        </w:rPr>
        <w:t xml:space="preserve"> </w:t>
      </w:r>
      <w:r>
        <w:rPr>
          <w:rFonts w:ascii="Franklin Gothic Medium" w:hAnsi="Franklin Gothic Medium" w:cs="Franklin Gothic Medium"/>
          <w:sz w:val="24"/>
          <w:szCs w:val="24"/>
        </w:rPr>
        <w:t>is documented either by submission of a completion certificate</w:t>
      </w:r>
      <w:proofErr w:type="gramStart"/>
      <w:r>
        <w:rPr>
          <w:rFonts w:ascii="Franklin Gothic Medium" w:hAnsi="Franklin Gothic Medium" w:cs="Franklin Gothic Medium"/>
          <w:sz w:val="24"/>
          <w:szCs w:val="24"/>
        </w:rPr>
        <w:t>,  submission</w:t>
      </w:r>
      <w:proofErr w:type="gramEnd"/>
      <w:r>
        <w:rPr>
          <w:rFonts w:ascii="Franklin Gothic Medium" w:hAnsi="Franklin Gothic Medium" w:cs="Franklin Gothic Medium"/>
          <w:sz w:val="24"/>
          <w:szCs w:val="24"/>
        </w:rPr>
        <w:t xml:space="preserve"> of forms demonstrating completions, or through transcripts. For California, most of this documentation will be submitted through the Regional Training Academies</w:t>
      </w:r>
      <w:r>
        <w:rPr>
          <w:rFonts w:ascii="Franklin Gothic Medium" w:hAnsi="Franklin Gothic Medium" w:cs="Franklin Gothic Medium"/>
          <w:color w:val="FF0000"/>
          <w:sz w:val="24"/>
          <w:szCs w:val="24"/>
        </w:rPr>
        <w:t>.</w:t>
      </w:r>
    </w:p>
    <w:p w:rsidR="00DC2936" w:rsidRDefault="00DC2936">
      <w:pPr>
        <w:spacing w:after="200"/>
        <w:jc w:val="both"/>
        <w:rPr>
          <w:rFonts w:ascii="Franklin Gothic Medium" w:hAnsi="Franklin Gothic Medium" w:cs="Franklin Gothic Medium"/>
          <w:sz w:val="24"/>
          <w:szCs w:val="24"/>
        </w:rPr>
      </w:pPr>
      <w:r>
        <w:rPr>
          <w:rFonts w:ascii="Franklin Gothic Medium" w:hAnsi="Franklin Gothic Medium" w:cs="Franklin Gothic Medium"/>
          <w:b/>
          <w:bCs/>
          <w:color w:val="9D4A37"/>
          <w:sz w:val="24"/>
          <w:szCs w:val="24"/>
          <w:u w:val="single"/>
        </w:rPr>
        <w:lastRenderedPageBreak/>
        <w:t>Work experience is documented</w:t>
      </w:r>
      <w:r>
        <w:rPr>
          <w:rFonts w:ascii="Franklin Gothic Medium" w:hAnsi="Franklin Gothic Medium" w:cs="Franklin Gothic Medium"/>
          <w:b/>
          <w:bCs/>
          <w:color w:val="9D4A37"/>
          <w:sz w:val="24"/>
          <w:szCs w:val="24"/>
        </w:rPr>
        <w:t xml:space="preserve"> </w:t>
      </w:r>
      <w:r>
        <w:rPr>
          <w:rFonts w:ascii="Franklin Gothic Medium" w:hAnsi="Franklin Gothic Medium" w:cs="Franklin Gothic Medium"/>
          <w:sz w:val="24"/>
          <w:szCs w:val="24"/>
        </w:rPr>
        <w:t>by the receipt of written documentation from a          supervisor or program manager that the applicant applying for completion has been an APS Professional for at least two years full time (or an equivalent number of part-time hours.)</w:t>
      </w:r>
    </w:p>
    <w:p w:rsidR="00DC2936" w:rsidRDefault="00DC2936">
      <w:pPr>
        <w:jc w:val="both"/>
        <w:rPr>
          <w:rFonts w:ascii="Franklin Gothic Medium" w:hAnsi="Franklin Gothic Medium" w:cs="Franklin Gothic Medium"/>
          <w:sz w:val="24"/>
          <w:szCs w:val="24"/>
        </w:rPr>
      </w:pPr>
      <w:r>
        <w:rPr>
          <w:rFonts w:ascii="Franklin Gothic Medium" w:hAnsi="Franklin Gothic Medium" w:cs="Franklin Gothic Medium"/>
          <w:b/>
          <w:bCs/>
          <w:color w:val="9D4A37"/>
          <w:sz w:val="24"/>
          <w:szCs w:val="24"/>
          <w:u w:val="single"/>
        </w:rPr>
        <w:t>To obtain more information</w:t>
      </w:r>
      <w:r>
        <w:rPr>
          <w:rFonts w:ascii="Franklin Gothic Medium" w:hAnsi="Franklin Gothic Medium" w:cs="Franklin Gothic Medium"/>
          <w:color w:val="9D4A37"/>
          <w:sz w:val="24"/>
          <w:szCs w:val="24"/>
        </w:rPr>
        <w:t xml:space="preserve"> </w:t>
      </w:r>
      <w:r>
        <w:rPr>
          <w:rFonts w:ascii="Franklin Gothic Medium" w:hAnsi="Franklin Gothic Medium" w:cs="Franklin Gothic Medium"/>
          <w:sz w:val="24"/>
          <w:szCs w:val="24"/>
        </w:rPr>
        <w:t>please go to the NAPSA web site at:</w:t>
      </w:r>
      <w:r>
        <w:rPr>
          <w:rFonts w:ascii="Franklin Gothic Medium" w:hAnsi="Franklin Gothic Medium" w:cs="Franklin Gothic Medium"/>
          <w:color w:val="FD8C2F"/>
          <w:sz w:val="24"/>
          <w:szCs w:val="24"/>
          <w:u w:val="single"/>
        </w:rPr>
        <w:t xml:space="preserve"> </w:t>
      </w:r>
      <w:r>
        <w:rPr>
          <w:rFonts w:ascii="Franklin Gothic Medium" w:hAnsi="Franklin Gothic Medium" w:cs="Franklin Gothic Medium"/>
          <w:b/>
          <w:bCs/>
          <w:color w:val="FD8C2F"/>
          <w:sz w:val="24"/>
          <w:szCs w:val="24"/>
          <w:u w:val="single"/>
        </w:rPr>
        <w:t>www.napsa-now.org/</w:t>
      </w:r>
      <w:r>
        <w:rPr>
          <w:rFonts w:ascii="Franklin Gothic Medium" w:hAnsi="Franklin Gothic Medium" w:cs="Franklin Gothic Medium"/>
          <w:sz w:val="24"/>
          <w:szCs w:val="24"/>
        </w:rPr>
        <w:t xml:space="preserve"> or contact the NAPSA Certificate Coordinator at:  </w:t>
      </w:r>
      <w:r>
        <w:rPr>
          <w:rFonts w:ascii="Franklin Gothic Medium" w:hAnsi="Franklin Gothic Medium" w:cs="Franklin Gothic Medium"/>
          <w:b/>
          <w:bCs/>
          <w:color w:val="FD8C2F"/>
          <w:sz w:val="24"/>
          <w:szCs w:val="24"/>
          <w:u w:val="single"/>
        </w:rPr>
        <w:t>certificate@napsa-now.org</w:t>
      </w:r>
      <w:r>
        <w:rPr>
          <w:rFonts w:ascii="Franklin Gothic Medium" w:hAnsi="Franklin Gothic Medium" w:cs="Franklin Gothic Medium"/>
          <w:color w:val="FD8C2F"/>
          <w:sz w:val="24"/>
          <w:szCs w:val="24"/>
          <w:u w:val="single"/>
        </w:rPr>
        <w:t>.</w:t>
      </w:r>
    </w:p>
    <w:p w:rsidR="00DC2936" w:rsidRPr="00AB3A8F" w:rsidRDefault="00DC2936">
      <w:pPr>
        <w:jc w:val="both"/>
        <w:rPr>
          <w:rFonts w:cs="Times New Roman"/>
          <w:color w:val="auto"/>
          <w:kern w:val="0"/>
          <w:sz w:val="24"/>
          <w:szCs w:val="24"/>
        </w:rPr>
      </w:pP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rPr>
          <w:rFonts w:ascii="Franklin Gothic Medium" w:hAnsi="Franklin Gothic Medium" w:cs="Franklin Gothic Medium"/>
          <w:b/>
          <w:bCs/>
          <w:caps/>
          <w:color w:val="698283"/>
          <w:sz w:val="36"/>
          <w:szCs w:val="36"/>
        </w:rPr>
      </w:pPr>
      <w:r>
        <w:rPr>
          <w:rFonts w:ascii="Franklin Gothic Medium" w:hAnsi="Franklin Gothic Medium" w:cs="Franklin Gothic Medium"/>
          <w:b/>
          <w:bCs/>
          <w:caps/>
          <w:color w:val="698283"/>
          <w:sz w:val="36"/>
          <w:szCs w:val="36"/>
        </w:rPr>
        <w:t>U.C. Davis—Northern California</w:t>
      </w:r>
    </w:p>
    <w:p w:rsidR="00DC2936" w:rsidRPr="00AB3A8F" w:rsidRDefault="00DC2936">
      <w:pPr>
        <w:spacing w:after="0"/>
        <w:jc w:val="both"/>
        <w:rPr>
          <w:rFonts w:cs="Times New Roman"/>
          <w:color w:val="auto"/>
          <w:kern w:val="0"/>
          <w:sz w:val="24"/>
          <w:szCs w:val="24"/>
        </w:rPr>
      </w:pPr>
      <w:r>
        <w:rPr>
          <w:rFonts w:ascii="Franklin Gothic Medium" w:hAnsi="Franklin Gothic Medium" w:cs="Franklin Gothic Medium"/>
          <w:sz w:val="24"/>
          <w:szCs w:val="24"/>
        </w:rPr>
        <w:t>The Northern California Training Academy (NCTA) is part of the          University of California, Davis Extension’s Center for Human      Services, which has been around for more than 30 years helping social workers in northern California’s 28 northernmost counties develop new skills distinctive to their region. Responsive to the needs of human services organizations, it works in partnership to create solutions that best serve clients. Combining online and in-person trainings, NCTA continually updates its curriculum and works with experts in the theoretical, practice, policy, and administrative issues of elder and dependent adult abuse to keep the trainings current and pertinent. APS workers in the 28 counties served by the NCTA have access to all the necessary training modules required to receive a NAPSA certificate as explained in more detail in “National Certificate Program”.</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pStyle w:val="BodyText"/>
        <w:spacing w:before="69" w:line="240" w:lineRule="auto"/>
        <w:ind w:left="1080"/>
        <w:jc w:val="right"/>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Website with access to Southern training modules </w:t>
      </w:r>
    </w:p>
    <w:p w:rsidR="00DC2936" w:rsidRPr="00AB3A8F" w:rsidRDefault="00DC2936">
      <w:pPr>
        <w:jc w:val="right"/>
        <w:rPr>
          <w:rFonts w:cs="Times New Roman"/>
          <w:color w:val="auto"/>
          <w:kern w:val="0"/>
          <w:sz w:val="24"/>
          <w:szCs w:val="24"/>
        </w:rPr>
      </w:pPr>
      <w:r>
        <w:rPr>
          <w:rFonts w:ascii="Franklin Gothic Medium" w:hAnsi="Franklin Gothic Medium" w:cs="Franklin Gothic Medium"/>
          <w:color w:val="FD8C2F"/>
          <w:sz w:val="28"/>
          <w:szCs w:val="28"/>
          <w:u w:val="single"/>
        </w:rPr>
        <w:t>https://theacademy.sdsu.edu/programs/master/core-curriculum/</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after="0" w:line="240"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after="0" w:line="240"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after="0" w:line="240"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after="0" w:line="240"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left="176" w:right="88" w:hanging="88"/>
        <w:rPr>
          <w:rFonts w:ascii="Franklin Gothic Medium" w:hAnsi="Franklin Gothic Medium" w:cs="Franklin Gothic Medium"/>
          <w:sz w:val="36"/>
          <w:szCs w:val="36"/>
        </w:rPr>
      </w:pPr>
      <w:r>
        <w:rPr>
          <w:rFonts w:ascii="Franklin Gothic Medium" w:hAnsi="Franklin Gothic Medium" w:cs="Franklin Gothic Medium"/>
          <w:b/>
          <w:bCs/>
          <w:color w:val="auto"/>
          <w:sz w:val="36"/>
          <w:szCs w:val="36"/>
        </w:rPr>
        <w:t>Instructor-Led Half-Day Training</w:t>
      </w:r>
      <w:r>
        <w:rPr>
          <w:rFonts w:ascii="Franklin Gothic Medium" w:hAnsi="Franklin Gothic Medium" w:cs="Franklin Gothic Medium"/>
          <w:color w:val="auto"/>
          <w:sz w:val="36"/>
          <w:szCs w:val="36"/>
        </w:rPr>
        <w:t xml:space="preserve"> </w:t>
      </w:r>
    </w:p>
    <w:p w:rsidR="00DC2936" w:rsidRDefault="00DC2936">
      <w:pPr>
        <w:spacing w:after="0"/>
        <w:ind w:left="81" w:right="88" w:firstLine="7"/>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This instructor-led half-day training is an interactive orientation course on Adult Protective Services designed to help you understand the job you are being ask to do.  Topics covered include an overview of who your clients will most likely be, what circumstances would compel APS intervention, and what the             interventions might look like.  The module will also introduce you to important tools of the trade, including nomenclature and available resources. Upon       completion of the training, you will be able to describe the basic characteristics of APS clients, explain an APS workers’ roles and responsibilities, including APS practice principles and service goals, evaluate referrals, and develop a basic case plan that reflects APS goals and practice principles. </w:t>
      </w:r>
    </w:p>
    <w:p w:rsidR="00DC2936" w:rsidRDefault="00DC2936">
      <w:pPr>
        <w:spacing w:after="0"/>
        <w:ind w:left="81" w:right="88" w:firstLine="7"/>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 </w:t>
      </w:r>
    </w:p>
    <w:p w:rsidR="00DC2936" w:rsidRDefault="00DC2936">
      <w:pPr>
        <w:spacing w:after="0" w:line="240" w:lineRule="auto"/>
        <w:ind w:left="176" w:right="1440" w:hanging="88"/>
        <w:jc w:val="both"/>
        <w:rPr>
          <w:rFonts w:ascii="Franklin Gothic Medium" w:hAnsi="Franklin Gothic Medium" w:cs="Franklin Gothic Medium"/>
          <w:sz w:val="36"/>
          <w:szCs w:val="36"/>
        </w:rPr>
      </w:pPr>
      <w:r>
        <w:rPr>
          <w:rFonts w:ascii="Franklin Gothic Medium" w:hAnsi="Franklin Gothic Medium" w:cs="Franklin Gothic Medium"/>
          <w:sz w:val="28"/>
          <w:szCs w:val="28"/>
        </w:rPr>
        <w:tab/>
      </w:r>
      <w:r>
        <w:rPr>
          <w:rFonts w:ascii="Franklin Gothic Medium" w:hAnsi="Franklin Gothic Medium" w:cs="Franklin Gothic Medium"/>
          <w:sz w:val="56"/>
          <w:szCs w:val="56"/>
        </w:rPr>
        <w:t>-</w:t>
      </w:r>
      <w:r>
        <w:rPr>
          <w:rFonts w:ascii="Franklin Gothic Medium" w:hAnsi="Franklin Gothic Medium" w:cs="Franklin Gothic Medium"/>
          <w:sz w:val="36"/>
          <w:szCs w:val="36"/>
        </w:rPr>
        <w:t>OR--</w:t>
      </w:r>
    </w:p>
    <w:p w:rsidR="00DC2936" w:rsidRDefault="00DC2936">
      <w:pPr>
        <w:spacing w:after="0" w:line="240" w:lineRule="auto"/>
        <w:ind w:left="176" w:right="1440" w:hanging="88"/>
        <w:jc w:val="both"/>
        <w:rPr>
          <w:rFonts w:ascii="Franklin Gothic Medium" w:hAnsi="Franklin Gothic Medium" w:cs="Franklin Gothic Medium"/>
          <w:sz w:val="24"/>
          <w:szCs w:val="24"/>
        </w:rPr>
      </w:pPr>
    </w:p>
    <w:p w:rsidR="00DC2936" w:rsidRDefault="00DC2936">
      <w:pPr>
        <w:spacing w:after="0" w:line="240" w:lineRule="auto"/>
        <w:ind w:left="176" w:right="1440" w:hanging="88"/>
        <w:jc w:val="both"/>
        <w:rPr>
          <w:rFonts w:ascii="Franklin Gothic Medium" w:hAnsi="Franklin Gothic Medium" w:cs="Franklin Gothic Medium"/>
          <w:b/>
          <w:bCs/>
          <w:sz w:val="36"/>
          <w:szCs w:val="36"/>
        </w:rPr>
      </w:pPr>
      <w:r>
        <w:rPr>
          <w:rFonts w:ascii="Franklin Gothic Medium" w:hAnsi="Franklin Gothic Medium" w:cs="Franklin Gothic Medium"/>
          <w:b/>
          <w:bCs/>
          <w:sz w:val="36"/>
          <w:szCs w:val="36"/>
        </w:rPr>
        <w:t>Online/eLearning</w:t>
      </w:r>
    </w:p>
    <w:p w:rsidR="00DC2936" w:rsidRDefault="00DC2936">
      <w:pPr>
        <w:spacing w:after="0"/>
        <w:ind w:left="81" w:right="29"/>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For those unable to attend the instructor led training, this online version is a similar initial orientation to Adult Protective Services.  In addition to describing the clients you will be serving, their vulnerabilities and needs, and how to     evaluate appropriate referrals, you will receive guidance on developing basic case plans that reflect APS goals and principles.  You will finish the module with an increased awareness of APS workers’ roles and responsibilities. </w:t>
      </w:r>
    </w:p>
    <w:p w:rsidR="00DC2936" w:rsidRPr="00AB3A8F" w:rsidRDefault="00DC2936">
      <w:pPr>
        <w:spacing w:after="0"/>
        <w:ind w:left="81" w:right="29"/>
        <w:jc w:val="both"/>
        <w:rPr>
          <w:rFonts w:cs="Times New Roman"/>
          <w:color w:val="auto"/>
          <w:kern w:val="0"/>
          <w:sz w:val="24"/>
          <w:szCs w:val="24"/>
        </w:rPr>
      </w:pPr>
      <w:r>
        <w:rPr>
          <w:rFonts w:ascii="Franklin Gothic Medium" w:hAnsi="Franklin Gothic Medium" w:cs="Franklin Gothic Medium"/>
          <w:sz w:val="24"/>
          <w:szCs w:val="24"/>
        </w:rPr>
        <w:t>Note: There is a $45 registration fee for out-of-state participants for all        eLearnings.</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ind w:right="1440"/>
        <w:rPr>
          <w:rFonts w:ascii="Franklin Gothic Medium" w:hAnsi="Franklin Gothic Medium" w:cs="Franklin Gothic Medium"/>
          <w:b/>
          <w:bCs/>
          <w:color w:val="8CADAE"/>
          <w:sz w:val="40"/>
          <w:szCs w:val="40"/>
        </w:rPr>
      </w:pPr>
      <w:r>
        <w:rPr>
          <w:rFonts w:ascii="Franklin Gothic Medium" w:hAnsi="Franklin Gothic Medium" w:cs="Franklin Gothic Medium"/>
          <w:b/>
          <w:bCs/>
          <w:color w:val="8CADAE"/>
          <w:sz w:val="56"/>
          <w:szCs w:val="56"/>
        </w:rPr>
        <w:t>APS OVERVIEW</w:t>
      </w:r>
    </w:p>
    <w:p w:rsidR="00DC2936" w:rsidRDefault="00DC2936">
      <w:pPr>
        <w:ind w:right="1440"/>
        <w:rPr>
          <w:rFonts w:ascii="Franklin Gothic Medium" w:hAnsi="Franklin Gothic Medium" w:cs="Franklin Gothic Medium"/>
          <w:b/>
          <w:bCs/>
          <w:color w:val="8CADAE"/>
          <w:sz w:val="40"/>
          <w:szCs w:val="40"/>
        </w:rPr>
      </w:pPr>
    </w:p>
    <w:p w:rsidR="00DC2936" w:rsidRDefault="00DC2936">
      <w:pPr>
        <w:ind w:right="1440"/>
        <w:rPr>
          <w:rFonts w:ascii="Franklin Gothic Medium" w:hAnsi="Franklin Gothic Medium" w:cs="Franklin Gothic Medium"/>
          <w:b/>
          <w:bCs/>
          <w:color w:val="8CADAE"/>
          <w:sz w:val="56"/>
          <w:szCs w:val="56"/>
        </w:rPr>
      </w:pPr>
    </w:p>
    <w:p w:rsidR="00DC2936" w:rsidRPr="00AB3A8F" w:rsidRDefault="00DC2936">
      <w:pPr>
        <w:ind w:right="1440"/>
        <w:rPr>
          <w:rFonts w:cs="Times New Roman"/>
          <w:color w:val="auto"/>
          <w:kern w:val="0"/>
          <w:sz w:val="24"/>
          <w:szCs w:val="24"/>
        </w:rPr>
      </w:pPr>
      <w:r>
        <w:rPr>
          <w:rFonts w:ascii="Franklin Gothic Medium" w:hAnsi="Franklin Gothic Medium" w:cs="Franklin Gothic Medium"/>
          <w:b/>
          <w:bCs/>
          <w:color w:val="8CADAE"/>
          <w:sz w:val="56"/>
          <w:szCs w:val="56"/>
        </w:rPr>
        <w:t xml:space="preserve">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1</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0" w:line="240" w:lineRule="auto"/>
        <w:ind w:left="66" w:right="1440" w:hanging="66"/>
        <w:rPr>
          <w:rFonts w:cs="Times New Roman"/>
          <w:color w:val="auto"/>
          <w:kern w:val="0"/>
          <w:sz w:val="24"/>
          <w:szCs w:val="24"/>
        </w:rPr>
      </w:pPr>
      <w:r>
        <w:rPr>
          <w:rFonts w:ascii="Franklin Gothic Medium" w:hAnsi="Franklin Gothic Medium" w:cs="Franklin Gothic Medium"/>
          <w:b/>
          <w:bCs/>
          <w:color w:val="8CADAE"/>
          <w:sz w:val="56"/>
          <w:szCs w:val="56"/>
        </w:rPr>
        <w:t>THE AGING PROCESS</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right="1440"/>
        <w:rPr>
          <w:rFonts w:ascii="Franklin Gothic Medium" w:hAnsi="Franklin Gothic Medium" w:cs="Franklin Gothic Medium"/>
          <w:sz w:val="36"/>
          <w:szCs w:val="36"/>
        </w:rPr>
      </w:pPr>
      <w:r>
        <w:rPr>
          <w:rFonts w:ascii="Franklin Gothic Medium" w:hAnsi="Franklin Gothic Medium" w:cs="Franklin Gothic Medium"/>
          <w:b/>
          <w:bCs/>
          <w:sz w:val="36"/>
          <w:szCs w:val="36"/>
        </w:rPr>
        <w:t>Online/eLearning</w:t>
      </w:r>
    </w:p>
    <w:p w:rsidR="00DC2936" w:rsidRPr="00AB3A8F" w:rsidRDefault="00DC2936">
      <w:pPr>
        <w:spacing w:after="0"/>
        <w:ind w:right="535"/>
        <w:jc w:val="both"/>
        <w:rPr>
          <w:rFonts w:cs="Times New Roman"/>
          <w:color w:val="auto"/>
          <w:kern w:val="0"/>
          <w:sz w:val="24"/>
          <w:szCs w:val="24"/>
        </w:rPr>
      </w:pPr>
      <w:r>
        <w:rPr>
          <w:rFonts w:ascii="Franklin Gothic Medium" w:hAnsi="Franklin Gothic Medium" w:cs="Franklin Gothic Medium"/>
          <w:sz w:val="24"/>
          <w:szCs w:val="24"/>
        </w:rPr>
        <w:t xml:space="preserve">No one escapes aging alive. An inescapable part of life, aging brings with it changes and opportunities for growth. It also brings with it both challenges, physical and developmental. In this dynamic, 90-minute online training, you will be introduced to the aging process in the context of APS investigations.  You will also look at your values and biases regarding aging, and you will have the chance to evaluate the impact of separation, loss, and grief on a client.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Medium" w:hAnsi="Franklin Gothic Medium" w:cs="Franklin Gothic Medium"/>
          <w:color w:val="FFFFFF"/>
          <w:sz w:val="52"/>
          <w:szCs w:val="52"/>
        </w:rPr>
        <w:t>Table of Content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left="2070" w:right="33" w:hanging="2070"/>
        <w:rPr>
          <w:rFonts w:ascii="Franklin Gothic Medium" w:hAnsi="Franklin Gothic Medium" w:cs="Franklin Gothic Medium"/>
          <w:sz w:val="36"/>
          <w:szCs w:val="36"/>
        </w:rPr>
      </w:pPr>
      <w:r>
        <w:rPr>
          <w:rFonts w:ascii="Franklin Gothic Medium" w:hAnsi="Franklin Gothic Medium" w:cs="Franklin Gothic Medium"/>
          <w:b/>
          <w:bCs/>
          <w:sz w:val="36"/>
          <w:szCs w:val="36"/>
        </w:rPr>
        <w:t>Online/eLearning Parts 1 &amp; 2</w:t>
      </w:r>
    </w:p>
    <w:p w:rsidR="00DC2936" w:rsidRPr="00AB3A8F" w:rsidRDefault="00DC2936">
      <w:pPr>
        <w:widowControl/>
        <w:spacing w:after="0"/>
        <w:ind w:right="33"/>
        <w:jc w:val="both"/>
        <w:rPr>
          <w:rFonts w:cs="Times New Roman"/>
          <w:color w:val="auto"/>
          <w:kern w:val="0"/>
          <w:sz w:val="24"/>
          <w:szCs w:val="24"/>
        </w:rPr>
      </w:pPr>
      <w:r>
        <w:rPr>
          <w:rFonts w:ascii="Franklin Gothic Medium" w:hAnsi="Franklin Gothic Medium" w:cs="Franklin Gothic Medium"/>
          <w:sz w:val="24"/>
          <w:szCs w:val="24"/>
        </w:rPr>
        <w:lastRenderedPageBreak/>
        <w:t>This is a two-part online training targeting APS social workers not familiar with working with clients who have mental health diagnoses.  It is an introduction that doubles as support for ongoing work with clients with mental health   symptoms.</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left="2070" w:right="1440" w:hanging="2003"/>
        <w:rPr>
          <w:rFonts w:ascii="Franklin Gothic Medium" w:hAnsi="Franklin Gothic Medium" w:cs="Franklin Gothic Medium"/>
          <w:sz w:val="36"/>
          <w:szCs w:val="36"/>
        </w:rPr>
      </w:pPr>
      <w:r>
        <w:rPr>
          <w:rFonts w:ascii="Franklin Gothic Medium" w:hAnsi="Franklin Gothic Medium" w:cs="Franklin Gothic Medium"/>
          <w:b/>
          <w:bCs/>
          <w:sz w:val="36"/>
          <w:szCs w:val="36"/>
        </w:rPr>
        <w:t>Online/eLearning</w:t>
      </w:r>
    </w:p>
    <w:p w:rsidR="00DC2936" w:rsidRPr="00AB3A8F" w:rsidRDefault="00DC2936">
      <w:pPr>
        <w:widowControl/>
        <w:spacing w:after="0"/>
        <w:ind w:right="401"/>
        <w:jc w:val="both"/>
        <w:rPr>
          <w:rFonts w:cs="Times New Roman"/>
          <w:color w:val="auto"/>
          <w:kern w:val="0"/>
          <w:sz w:val="24"/>
          <w:szCs w:val="24"/>
        </w:rPr>
      </w:pPr>
      <w:r>
        <w:rPr>
          <w:rFonts w:ascii="Franklin Gothic Medium" w:hAnsi="Franklin Gothic Medium" w:cs="Franklin Gothic Medium"/>
          <w:sz w:val="24"/>
          <w:szCs w:val="24"/>
        </w:rPr>
        <w:t xml:space="preserve">Every client is different, posing unique challenges and requiring different skills and knowledge. Working with elderly clients and dependent adults with      physical, cognitive and/or developmental disabilities brings with it additional demands that necessitate unique understanding and skill sets. This online training will teach you the unique ways APS social workers work with this     population, focusing on the client’s vulnerabilities and the best techniques to get to use when interviewing.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0" w:line="240" w:lineRule="auto"/>
        <w:ind w:left="66" w:right="1440" w:hanging="66"/>
        <w:rPr>
          <w:rFonts w:cs="Times New Roman"/>
          <w:color w:val="auto"/>
          <w:kern w:val="0"/>
          <w:sz w:val="24"/>
          <w:szCs w:val="24"/>
        </w:rPr>
      </w:pPr>
      <w:r>
        <w:rPr>
          <w:rFonts w:ascii="Franklin Gothic Medium" w:hAnsi="Franklin Gothic Medium" w:cs="Franklin Gothic Medium"/>
          <w:b/>
          <w:bCs/>
          <w:color w:val="8CADAE"/>
          <w:sz w:val="56"/>
          <w:szCs w:val="56"/>
        </w:rPr>
        <w:t>MENTAL HEALTH IN APS</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0" w:line="240" w:lineRule="auto"/>
        <w:ind w:left="66" w:right="1440" w:hanging="66"/>
        <w:rPr>
          <w:rFonts w:cs="Times New Roman"/>
          <w:color w:val="auto"/>
          <w:kern w:val="0"/>
          <w:sz w:val="24"/>
          <w:szCs w:val="24"/>
        </w:rPr>
      </w:pPr>
      <w:r>
        <w:rPr>
          <w:rFonts w:ascii="Franklin Gothic Medium" w:hAnsi="Franklin Gothic Medium" w:cs="Franklin Gothic Medium"/>
          <w:b/>
          <w:bCs/>
          <w:color w:val="8CADAE"/>
          <w:sz w:val="56"/>
          <w:szCs w:val="56"/>
        </w:rPr>
        <w:t>SUBSTANCE ABUSE AND MATURE ADULTS</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tabs>
          <w:tab w:val="left" w:pos="2790"/>
        </w:tabs>
        <w:spacing w:after="0" w:line="240" w:lineRule="auto"/>
        <w:ind w:left="2070" w:right="1440" w:hanging="2070"/>
        <w:rPr>
          <w:rFonts w:ascii="Franklin Gothic Medium" w:hAnsi="Franklin Gothic Medium" w:cs="Franklin Gothic Medium"/>
          <w:sz w:val="36"/>
          <w:szCs w:val="36"/>
        </w:rPr>
      </w:pPr>
      <w:r>
        <w:rPr>
          <w:rFonts w:ascii="Franklin Gothic Medium" w:hAnsi="Franklin Gothic Medium" w:cs="Franklin Gothic Medium"/>
          <w:b/>
          <w:bCs/>
          <w:sz w:val="36"/>
          <w:szCs w:val="36"/>
        </w:rPr>
        <w:t>Online/eLearning Parts 1 &amp; 2</w:t>
      </w:r>
    </w:p>
    <w:p w:rsidR="00DC2936" w:rsidRPr="00AB3A8F" w:rsidRDefault="00DC2936">
      <w:pPr>
        <w:spacing w:after="0"/>
        <w:ind w:right="167"/>
        <w:jc w:val="both"/>
        <w:rPr>
          <w:rFonts w:cs="Times New Roman"/>
          <w:color w:val="auto"/>
          <w:kern w:val="0"/>
          <w:sz w:val="24"/>
          <w:szCs w:val="24"/>
        </w:rPr>
      </w:pPr>
      <w:r>
        <w:rPr>
          <w:rFonts w:ascii="Franklin Gothic Medium" w:hAnsi="Franklin Gothic Medium" w:cs="Franklin Gothic Medium"/>
          <w:sz w:val="24"/>
          <w:szCs w:val="24"/>
        </w:rPr>
        <w:t xml:space="preserve">Alcoholism and addiction does not play favorites. This online training is       designed for APS social workers unfamiliar or inexperienced working with   clients with substance abuse issues. Substance abuse, its effect on            medication efficacy and daily behavior, can pose distinctive challenges to APS workers.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0"/>
        <w:ind w:right="1440"/>
        <w:rPr>
          <w:rFonts w:cs="Times New Roman"/>
          <w:color w:val="auto"/>
          <w:kern w:val="0"/>
          <w:sz w:val="24"/>
          <w:szCs w:val="24"/>
        </w:rPr>
      </w:pPr>
      <w:proofErr w:type="gramStart"/>
      <w:r>
        <w:rPr>
          <w:rFonts w:ascii="Franklin Gothic Medium" w:hAnsi="Franklin Gothic Medium" w:cs="Franklin Gothic Medium"/>
          <w:b/>
          <w:bCs/>
          <w:color w:val="8CADAE"/>
          <w:sz w:val="56"/>
          <w:szCs w:val="56"/>
        </w:rPr>
        <w:t>PROFESSIONAL  COMMUNICATION</w:t>
      </w:r>
      <w:proofErr w:type="gramEnd"/>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left="176" w:right="88" w:hanging="88"/>
        <w:rPr>
          <w:rFonts w:ascii="Franklin Gothic Medium" w:hAnsi="Franklin Gothic Medium" w:cs="Franklin Gothic Medium"/>
          <w:sz w:val="28"/>
          <w:szCs w:val="28"/>
        </w:rPr>
      </w:pPr>
      <w:r>
        <w:rPr>
          <w:rFonts w:ascii="Franklin Gothic Medium" w:hAnsi="Franklin Gothic Medium" w:cs="Franklin Gothic Medium"/>
          <w:b/>
          <w:bCs/>
          <w:color w:val="auto"/>
          <w:sz w:val="36"/>
          <w:szCs w:val="36"/>
        </w:rPr>
        <w:t>Instructor-Led Training</w:t>
      </w:r>
      <w:r>
        <w:rPr>
          <w:rFonts w:ascii="Franklin Gothic Medium" w:hAnsi="Franklin Gothic Medium" w:cs="Franklin Gothic Medium"/>
          <w:color w:val="auto"/>
          <w:sz w:val="36"/>
          <w:szCs w:val="36"/>
        </w:rPr>
        <w:t xml:space="preserve"> </w:t>
      </w:r>
    </w:p>
    <w:p w:rsidR="00DC2936" w:rsidRDefault="00DC2936">
      <w:pPr>
        <w:spacing w:after="0"/>
        <w:ind w:right="133"/>
        <w:jc w:val="both"/>
        <w:rPr>
          <w:rFonts w:ascii="Franklin Gothic Medium" w:hAnsi="Franklin Gothic Medium" w:cs="Franklin Gothic Medium"/>
          <w:sz w:val="28"/>
          <w:szCs w:val="28"/>
        </w:rPr>
      </w:pPr>
      <w:r>
        <w:rPr>
          <w:rFonts w:ascii="Franklin Gothic Medium" w:hAnsi="Franklin Gothic Medium" w:cs="Franklin Gothic Medium"/>
          <w:sz w:val="24"/>
          <w:szCs w:val="24"/>
        </w:rPr>
        <w:t xml:space="preserve">APS workers face many challenges when conducting interviews. You need to understand the timing and pacing of interviews, the order in which interviews </w:t>
      </w:r>
      <w:proofErr w:type="gramStart"/>
      <w:r>
        <w:rPr>
          <w:rFonts w:ascii="Franklin Gothic Medium" w:hAnsi="Franklin Gothic Medium" w:cs="Franklin Gothic Medium"/>
          <w:sz w:val="24"/>
          <w:szCs w:val="24"/>
        </w:rPr>
        <w:t>are  conducted</w:t>
      </w:r>
      <w:proofErr w:type="gramEnd"/>
      <w:r>
        <w:rPr>
          <w:rFonts w:ascii="Franklin Gothic Medium" w:hAnsi="Franklin Gothic Medium" w:cs="Franklin Gothic Medium"/>
          <w:sz w:val="24"/>
          <w:szCs w:val="24"/>
        </w:rPr>
        <w:t xml:space="preserve"> to avoid collusion, the order in which questions are asked, and how to overcome communication barriers and acknowledge cultural diversity. You also need to know how to interview clients with sensory and                 communication disabilities. This instructor-led training will help you develop and implement basic interviewing skills, including adjusting your interview to the client’s functional level and understanding </w:t>
      </w:r>
      <w:proofErr w:type="gramStart"/>
      <w:r>
        <w:rPr>
          <w:rFonts w:ascii="Franklin Gothic Medium" w:hAnsi="Franklin Gothic Medium" w:cs="Franklin Gothic Medium"/>
          <w:sz w:val="24"/>
          <w:szCs w:val="24"/>
        </w:rPr>
        <w:t>and  distinguishing</w:t>
      </w:r>
      <w:proofErr w:type="gramEnd"/>
      <w:r>
        <w:rPr>
          <w:rFonts w:ascii="Franklin Gothic Medium" w:hAnsi="Franklin Gothic Medium" w:cs="Franklin Gothic Medium"/>
          <w:sz w:val="24"/>
          <w:szCs w:val="24"/>
        </w:rPr>
        <w:t xml:space="preserve"> the types of questions to ask and when to ask them.  </w:t>
      </w:r>
      <w:r>
        <w:rPr>
          <w:rFonts w:ascii="Franklin Gothic Medium" w:hAnsi="Franklin Gothic Medium" w:cs="Franklin Gothic Medium"/>
          <w:sz w:val="28"/>
          <w:szCs w:val="28"/>
        </w:rPr>
        <w:tab/>
      </w:r>
      <w:r>
        <w:rPr>
          <w:rFonts w:ascii="Franklin Gothic Medium" w:hAnsi="Franklin Gothic Medium" w:cs="Franklin Gothic Medium"/>
          <w:sz w:val="28"/>
          <w:szCs w:val="28"/>
        </w:rPr>
        <w:tab/>
      </w:r>
      <w:r>
        <w:rPr>
          <w:rFonts w:ascii="Franklin Gothic Medium" w:hAnsi="Franklin Gothic Medium" w:cs="Franklin Gothic Medium"/>
          <w:sz w:val="28"/>
          <w:szCs w:val="28"/>
        </w:rPr>
        <w:tab/>
      </w:r>
      <w:r>
        <w:rPr>
          <w:rFonts w:ascii="Franklin Gothic Medium" w:hAnsi="Franklin Gothic Medium" w:cs="Franklin Gothic Medium"/>
          <w:sz w:val="28"/>
          <w:szCs w:val="28"/>
        </w:rPr>
        <w:tab/>
        <w:t xml:space="preserve">                  </w:t>
      </w:r>
    </w:p>
    <w:p w:rsidR="00DC2936" w:rsidRDefault="00DC2936">
      <w:pPr>
        <w:spacing w:after="0" w:line="240" w:lineRule="auto"/>
        <w:ind w:left="176" w:right="1440" w:hanging="88"/>
        <w:rPr>
          <w:rFonts w:ascii="Franklin Gothic Medium" w:hAnsi="Franklin Gothic Medium" w:cs="Franklin Gothic Medium"/>
          <w:sz w:val="28"/>
          <w:szCs w:val="28"/>
        </w:rPr>
      </w:pPr>
    </w:p>
    <w:p w:rsidR="00DC2936" w:rsidRDefault="00DC2936">
      <w:pPr>
        <w:spacing w:after="0" w:line="240" w:lineRule="auto"/>
        <w:ind w:left="176" w:right="1440" w:hanging="88"/>
        <w:rPr>
          <w:rFonts w:ascii="Franklin Gothic Medium" w:hAnsi="Franklin Gothic Medium" w:cs="Franklin Gothic Medium"/>
          <w:sz w:val="56"/>
          <w:szCs w:val="56"/>
        </w:rPr>
      </w:pPr>
      <w:r>
        <w:rPr>
          <w:rFonts w:ascii="Franklin Gothic Medium" w:hAnsi="Franklin Gothic Medium" w:cs="Franklin Gothic Medium"/>
          <w:sz w:val="56"/>
          <w:szCs w:val="56"/>
        </w:rPr>
        <w:lastRenderedPageBreak/>
        <w:t>--</w:t>
      </w:r>
      <w:r>
        <w:rPr>
          <w:rFonts w:ascii="Franklin Gothic Medium" w:hAnsi="Franklin Gothic Medium" w:cs="Franklin Gothic Medium"/>
          <w:sz w:val="36"/>
          <w:szCs w:val="36"/>
        </w:rPr>
        <w:t>OR—</w:t>
      </w:r>
    </w:p>
    <w:p w:rsidR="00DC2936" w:rsidRDefault="00DC2936">
      <w:pPr>
        <w:spacing w:after="0" w:line="240" w:lineRule="auto"/>
        <w:ind w:left="176" w:right="1440" w:hanging="88"/>
        <w:jc w:val="both"/>
        <w:rPr>
          <w:rFonts w:ascii="Franklin Gothic Medium" w:hAnsi="Franklin Gothic Medium" w:cs="Franklin Gothic Medium"/>
          <w:sz w:val="28"/>
          <w:szCs w:val="28"/>
        </w:rPr>
      </w:pPr>
    </w:p>
    <w:p w:rsidR="00DC2936" w:rsidRDefault="00DC2936">
      <w:pPr>
        <w:spacing w:after="0" w:line="240" w:lineRule="auto"/>
        <w:ind w:left="176" w:right="1440" w:hanging="88"/>
        <w:jc w:val="both"/>
        <w:rPr>
          <w:rFonts w:ascii="Franklin Gothic Medium" w:hAnsi="Franklin Gothic Medium" w:cs="Franklin Gothic Medium"/>
          <w:b/>
          <w:bCs/>
          <w:sz w:val="36"/>
          <w:szCs w:val="36"/>
        </w:rPr>
      </w:pPr>
      <w:r>
        <w:rPr>
          <w:rFonts w:ascii="Franklin Gothic Medium" w:hAnsi="Franklin Gothic Medium" w:cs="Franklin Gothic Medium"/>
          <w:b/>
          <w:bCs/>
          <w:sz w:val="36"/>
          <w:szCs w:val="36"/>
        </w:rPr>
        <w:t>Online/eLearning</w:t>
      </w:r>
    </w:p>
    <w:p w:rsidR="00DC2936" w:rsidRPr="00AB3A8F" w:rsidRDefault="00DC2936">
      <w:pPr>
        <w:spacing w:after="0"/>
        <w:ind w:right="33"/>
        <w:jc w:val="both"/>
        <w:rPr>
          <w:rFonts w:cs="Times New Roman"/>
          <w:color w:val="auto"/>
          <w:kern w:val="0"/>
          <w:sz w:val="24"/>
          <w:szCs w:val="24"/>
        </w:rPr>
      </w:pPr>
      <w:r>
        <w:rPr>
          <w:rFonts w:ascii="Franklin Gothic Medium" w:hAnsi="Franklin Gothic Medium" w:cs="Franklin Gothic Medium"/>
          <w:sz w:val="24"/>
          <w:szCs w:val="24"/>
        </w:rPr>
        <w:t xml:space="preserve">This is a 3-part online course, entitled “Interviewing Skills for APS workers”  designed to improve your skills with respect to engaging with the client and conducting a clean forensic interview, i.e., developing trust and building a    relationship through engagement techniques, asking open-ended questions, utilizing reflected listening skills that demonstrate empathy and compassion.  A major focus of this module will be how best to establish a rapport with the victim and how to adjust your interview and investigation to meet the         functional level of the victim, including language barriers, physical limitations, and emotional hurdles.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left="176" w:right="88" w:hanging="176"/>
        <w:rPr>
          <w:rFonts w:ascii="Franklin Gothic Medium" w:hAnsi="Franklin Gothic Medium" w:cs="Franklin Gothic Medium"/>
          <w:sz w:val="28"/>
          <w:szCs w:val="28"/>
        </w:rPr>
      </w:pPr>
      <w:r>
        <w:rPr>
          <w:rFonts w:ascii="Franklin Gothic Medium" w:hAnsi="Franklin Gothic Medium" w:cs="Franklin Gothic Medium"/>
          <w:b/>
          <w:bCs/>
          <w:color w:val="auto"/>
          <w:sz w:val="36"/>
          <w:szCs w:val="36"/>
        </w:rPr>
        <w:t>Instructor-Led Training</w:t>
      </w:r>
      <w:r>
        <w:rPr>
          <w:rFonts w:ascii="Franklin Gothic Medium" w:hAnsi="Franklin Gothic Medium" w:cs="Franklin Gothic Medium"/>
          <w:color w:val="auto"/>
          <w:sz w:val="36"/>
          <w:szCs w:val="36"/>
        </w:rPr>
        <w:t xml:space="preserve"> </w:t>
      </w:r>
    </w:p>
    <w:p w:rsidR="00DC2936" w:rsidRDefault="00DC2936">
      <w:pPr>
        <w:widowControl/>
        <w:tabs>
          <w:tab w:val="left" w:pos="990"/>
        </w:tabs>
        <w:spacing w:after="0"/>
        <w:ind w:right="20" w:hanging="16"/>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In this introductive, interactive course, you will learn the necessary and          essential components of effective financial exploitation investigations.  You will come to understand common victim and perpetrator characteristics, recognize the indicators of financial abuse, describe its basic components and most   common challenges encountered investigating it. Interview and investigation techniques will be an important aspect of the module, and there will be          instruction on the most effective methods used in preventing financial abuse. </w:t>
      </w:r>
    </w:p>
    <w:p w:rsidR="00DC2936" w:rsidRDefault="00DC2936">
      <w:pPr>
        <w:spacing w:after="0" w:line="240" w:lineRule="auto"/>
        <w:ind w:left="176" w:right="1440" w:hanging="88"/>
        <w:rPr>
          <w:rFonts w:ascii="Franklin Gothic Medium" w:hAnsi="Franklin Gothic Medium" w:cs="Franklin Gothic Medium"/>
          <w:sz w:val="28"/>
          <w:szCs w:val="28"/>
        </w:rPr>
      </w:pPr>
    </w:p>
    <w:p w:rsidR="00DC2936" w:rsidRDefault="00DC2936">
      <w:pPr>
        <w:spacing w:after="0" w:line="240" w:lineRule="auto"/>
        <w:ind w:left="176" w:right="1440" w:hanging="88"/>
        <w:rPr>
          <w:rFonts w:ascii="Franklin Gothic Medium" w:hAnsi="Franklin Gothic Medium" w:cs="Franklin Gothic Medium"/>
          <w:sz w:val="56"/>
          <w:szCs w:val="56"/>
        </w:rPr>
      </w:pPr>
      <w:r>
        <w:rPr>
          <w:rFonts w:ascii="Franklin Gothic Medium" w:hAnsi="Franklin Gothic Medium" w:cs="Franklin Gothic Medium"/>
          <w:sz w:val="56"/>
          <w:szCs w:val="56"/>
        </w:rPr>
        <w:t>-</w:t>
      </w:r>
      <w:r>
        <w:rPr>
          <w:rFonts w:ascii="Franklin Gothic Medium" w:hAnsi="Franklin Gothic Medium" w:cs="Franklin Gothic Medium"/>
          <w:sz w:val="36"/>
          <w:szCs w:val="36"/>
        </w:rPr>
        <w:t>OR--</w:t>
      </w:r>
    </w:p>
    <w:p w:rsidR="00DC2936" w:rsidRDefault="00DC2936">
      <w:pPr>
        <w:spacing w:after="0" w:line="240" w:lineRule="auto"/>
        <w:ind w:left="176" w:right="1440" w:hanging="88"/>
        <w:jc w:val="both"/>
        <w:rPr>
          <w:rFonts w:ascii="Franklin Gothic Medium" w:hAnsi="Franklin Gothic Medium" w:cs="Franklin Gothic Medium"/>
          <w:sz w:val="28"/>
          <w:szCs w:val="28"/>
        </w:rPr>
      </w:pPr>
    </w:p>
    <w:p w:rsidR="00DC2936" w:rsidRDefault="00DC2936">
      <w:pPr>
        <w:spacing w:after="0" w:line="240" w:lineRule="auto"/>
        <w:ind w:right="1440"/>
        <w:jc w:val="both"/>
        <w:rPr>
          <w:rFonts w:ascii="Franklin Gothic Medium" w:hAnsi="Franklin Gothic Medium" w:cs="Franklin Gothic Medium"/>
          <w:b/>
          <w:bCs/>
          <w:sz w:val="36"/>
          <w:szCs w:val="36"/>
        </w:rPr>
      </w:pPr>
      <w:r>
        <w:rPr>
          <w:rFonts w:ascii="Franklin Gothic Medium" w:hAnsi="Franklin Gothic Medium" w:cs="Franklin Gothic Medium"/>
          <w:b/>
          <w:bCs/>
          <w:sz w:val="36"/>
          <w:szCs w:val="36"/>
        </w:rPr>
        <w:t>Online/eLearning</w:t>
      </w:r>
    </w:p>
    <w:p w:rsidR="00DC2936" w:rsidRDefault="00DC2936">
      <w:pPr>
        <w:widowControl/>
        <w:tabs>
          <w:tab w:val="left" w:pos="990"/>
          <w:tab w:val="left" w:pos="6327"/>
        </w:tabs>
        <w:spacing w:after="0"/>
        <w:ind w:right="20"/>
        <w:jc w:val="both"/>
        <w:rPr>
          <w:rFonts w:ascii="Franklin Gothic Medium" w:hAnsi="Franklin Gothic Medium" w:cs="Franklin Gothic Medium"/>
          <w:sz w:val="28"/>
          <w:szCs w:val="28"/>
        </w:rPr>
      </w:pPr>
      <w:r>
        <w:rPr>
          <w:rFonts w:ascii="Franklin Gothic Medium" w:hAnsi="Franklin Gothic Medium" w:cs="Franklin Gothic Medium"/>
          <w:color w:val="auto"/>
          <w:sz w:val="24"/>
          <w:szCs w:val="24"/>
        </w:rPr>
        <w:t xml:space="preserve">In “Financial Exploitation: An Introduction,” you will learn the essential        components for effective financial exploitation investigations. You will come to </w:t>
      </w:r>
      <w:r>
        <w:rPr>
          <w:rFonts w:ascii="Franklin Gothic Medium" w:hAnsi="Franklin Gothic Medium" w:cs="Franklin Gothic Medium"/>
          <w:sz w:val="24"/>
          <w:szCs w:val="24"/>
        </w:rPr>
        <w:t>understand common victim and perpetrator characteristics, recognize the     indicators of financial abuse, describe its basic components and the most   common challenges encountered investigating it. Instruction on the most     effective Interview and investigation techniques will be presented</w:t>
      </w:r>
      <w:r>
        <w:rPr>
          <w:rFonts w:ascii="Franklin Gothic Medium" w:hAnsi="Franklin Gothic Medium" w:cs="Franklin Gothic Medium"/>
          <w:sz w:val="28"/>
          <w:szCs w:val="28"/>
        </w:rPr>
        <w:t>.</w:t>
      </w:r>
    </w:p>
    <w:p w:rsidR="00DC2936" w:rsidRDefault="00DC2936">
      <w:pPr>
        <w:widowControl/>
        <w:tabs>
          <w:tab w:val="left" w:pos="990"/>
          <w:tab w:val="left" w:pos="6327"/>
        </w:tabs>
        <w:spacing w:after="0"/>
        <w:ind w:right="20"/>
        <w:jc w:val="both"/>
        <w:rPr>
          <w:rFonts w:ascii="Franklin Gothic Medium" w:hAnsi="Franklin Gothic Medium" w:cs="Franklin Gothic Medium"/>
          <w:sz w:val="28"/>
          <w:szCs w:val="28"/>
        </w:rPr>
      </w:pPr>
    </w:p>
    <w:p w:rsidR="00DC2936" w:rsidRPr="00AB3A8F" w:rsidRDefault="00DC2936">
      <w:pPr>
        <w:widowControl/>
        <w:tabs>
          <w:tab w:val="left" w:pos="990"/>
          <w:tab w:val="left" w:pos="6327"/>
        </w:tabs>
        <w:spacing w:after="0"/>
        <w:ind w:right="20"/>
        <w:jc w:val="both"/>
        <w:rPr>
          <w:rFonts w:cs="Times New Roman"/>
          <w:color w:val="auto"/>
          <w:kern w:val="0"/>
          <w:sz w:val="24"/>
          <w:szCs w:val="24"/>
        </w:rPr>
      </w:pP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0" w:line="240" w:lineRule="auto"/>
        <w:ind w:left="66" w:right="1440" w:hanging="66"/>
        <w:rPr>
          <w:rFonts w:cs="Times New Roman"/>
          <w:color w:val="auto"/>
          <w:kern w:val="0"/>
          <w:sz w:val="24"/>
          <w:szCs w:val="24"/>
        </w:rPr>
      </w:pPr>
      <w:r>
        <w:rPr>
          <w:rFonts w:ascii="Franklin Gothic Medium" w:hAnsi="Franklin Gothic Medium" w:cs="Franklin Gothic Medium"/>
          <w:b/>
          <w:bCs/>
          <w:color w:val="8CADAE"/>
          <w:sz w:val="56"/>
          <w:szCs w:val="56"/>
        </w:rPr>
        <w:t xml:space="preserve">FINANCIAL EXPLOITATION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0" w:line="240" w:lineRule="auto"/>
        <w:ind w:left="66" w:right="1440" w:hanging="66"/>
        <w:rPr>
          <w:rFonts w:cs="Times New Roman"/>
          <w:color w:val="auto"/>
          <w:kern w:val="0"/>
          <w:sz w:val="24"/>
          <w:szCs w:val="24"/>
        </w:rPr>
      </w:pPr>
      <w:r>
        <w:rPr>
          <w:rFonts w:ascii="Franklin Gothic Medium" w:hAnsi="Franklin Gothic Medium" w:cs="Franklin Gothic Medium"/>
          <w:b/>
          <w:bCs/>
          <w:color w:val="8CADAE"/>
          <w:sz w:val="52"/>
          <w:szCs w:val="52"/>
        </w:rPr>
        <w:t xml:space="preserve">CASE DOCUMENTATION AND </w:t>
      </w:r>
      <w:r>
        <w:rPr>
          <w:rFonts w:ascii="Franklin Gothic Medium" w:hAnsi="Franklin Gothic Medium" w:cs="Franklin Gothic Medium"/>
          <w:b/>
          <w:bCs/>
          <w:color w:val="8CADAE"/>
          <w:sz w:val="52"/>
          <w:szCs w:val="52"/>
        </w:rPr>
        <w:lastRenderedPageBreak/>
        <w:t>REPORT WRITING</w:t>
      </w:r>
      <w:r>
        <w:rPr>
          <w:rFonts w:ascii="Franklin Gothic Medium" w:hAnsi="Franklin Gothic Medium" w:cs="Franklin Gothic Medium"/>
          <w:color w:val="8CADAE"/>
          <w:sz w:val="52"/>
          <w:szCs w:val="52"/>
        </w:rPr>
        <w:t xml:space="preserve">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after="0" w:line="240"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after="0" w:line="240"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4</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5</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6</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7</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9</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12</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tabs>
          <w:tab w:val="left" w:pos="1350"/>
        </w:tabs>
        <w:spacing w:after="0" w:line="240" w:lineRule="auto"/>
        <w:ind w:left="1980" w:hanging="1980"/>
        <w:jc w:val="both"/>
        <w:rPr>
          <w:rFonts w:ascii="Franklin Gothic Medium" w:hAnsi="Franklin Gothic Medium" w:cs="Franklin Gothic Medium"/>
          <w:b/>
          <w:bCs/>
          <w:sz w:val="32"/>
          <w:szCs w:val="32"/>
        </w:rPr>
      </w:pPr>
      <w:r>
        <w:rPr>
          <w:rFonts w:ascii="Franklin Gothic Medium" w:hAnsi="Franklin Gothic Medium" w:cs="Franklin Gothic Medium"/>
          <w:b/>
          <w:bCs/>
          <w:sz w:val="32"/>
          <w:szCs w:val="32"/>
        </w:rPr>
        <w:t>Online/eLearning</w:t>
      </w:r>
    </w:p>
    <w:p w:rsidR="00DC2936" w:rsidRDefault="00DC2936">
      <w:pPr>
        <w:tabs>
          <w:tab w:val="left" w:pos="1350"/>
        </w:tabs>
        <w:spacing w:after="0"/>
        <w:ind w:right="20"/>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This self-paced interactive online course covers the materials focusing on the initial </w:t>
      </w:r>
      <w:r>
        <w:rPr>
          <w:rFonts w:ascii="Franklin Gothic Medium" w:hAnsi="Franklin Gothic Medium" w:cs="Franklin Gothic Medium"/>
          <w:sz w:val="24"/>
          <w:szCs w:val="24"/>
        </w:rPr>
        <w:lastRenderedPageBreak/>
        <w:t>interview of the reporting party offered in the instructor-led initial          investigation class. With satisfactory completion of this module, you will be    better able to accurately determine, through proven interview techniques, whether a client meets APS criteria.  You will also complete the module with a comprehensive, working knowledge of all the materials necessary for a         successful interview.</w:t>
      </w:r>
    </w:p>
    <w:p w:rsidR="00DC2936" w:rsidRDefault="00DC2936">
      <w:pPr>
        <w:tabs>
          <w:tab w:val="left" w:pos="1350"/>
        </w:tabs>
        <w:spacing w:after="0" w:line="240" w:lineRule="auto"/>
        <w:ind w:right="20"/>
        <w:jc w:val="both"/>
        <w:rPr>
          <w:rFonts w:ascii="Franklin Gothic Medium" w:hAnsi="Franklin Gothic Medium" w:cs="Franklin Gothic Medium"/>
          <w:sz w:val="28"/>
          <w:szCs w:val="28"/>
        </w:rPr>
      </w:pPr>
    </w:p>
    <w:p w:rsidR="00DC2936" w:rsidRDefault="00DC2936">
      <w:pPr>
        <w:tabs>
          <w:tab w:val="left" w:pos="1350"/>
        </w:tabs>
        <w:spacing w:after="0" w:line="240" w:lineRule="auto"/>
        <w:ind w:left="1980" w:right="1440" w:hanging="1980"/>
        <w:rPr>
          <w:rFonts w:ascii="Franklin Gothic Medium" w:hAnsi="Franklin Gothic Medium" w:cs="Franklin Gothic Medium"/>
          <w:sz w:val="28"/>
          <w:szCs w:val="28"/>
        </w:rPr>
      </w:pPr>
      <w:r>
        <w:rPr>
          <w:rFonts w:ascii="Franklin Gothic Medium" w:hAnsi="Franklin Gothic Medium" w:cs="Franklin Gothic Medium"/>
          <w:sz w:val="28"/>
          <w:szCs w:val="28"/>
        </w:rPr>
        <w:t>—</w:t>
      </w:r>
      <w:r>
        <w:rPr>
          <w:rFonts w:ascii="Franklin Gothic Medium" w:hAnsi="Franklin Gothic Medium" w:cs="Franklin Gothic Medium"/>
          <w:sz w:val="36"/>
          <w:szCs w:val="36"/>
        </w:rPr>
        <w:t xml:space="preserve">COUPLED WITH--  </w:t>
      </w:r>
    </w:p>
    <w:p w:rsidR="00DC2936" w:rsidRDefault="00DC2936">
      <w:pPr>
        <w:tabs>
          <w:tab w:val="left" w:pos="720"/>
          <w:tab w:val="left" w:pos="1350"/>
        </w:tabs>
        <w:spacing w:after="0" w:line="240" w:lineRule="auto"/>
        <w:ind w:left="1800" w:right="1440" w:hanging="360"/>
        <w:rPr>
          <w:rFonts w:ascii="Franklin Gothic Medium" w:hAnsi="Franklin Gothic Medium" w:cs="Franklin Gothic Medium"/>
          <w:b/>
          <w:bCs/>
          <w:sz w:val="28"/>
          <w:szCs w:val="28"/>
        </w:rPr>
      </w:pPr>
    </w:p>
    <w:p w:rsidR="00DC2936" w:rsidRDefault="00DC2936">
      <w:pPr>
        <w:tabs>
          <w:tab w:val="left" w:pos="720"/>
          <w:tab w:val="left" w:pos="1350"/>
        </w:tabs>
        <w:spacing w:after="0" w:line="240" w:lineRule="auto"/>
        <w:ind w:left="2332" w:right="1440"/>
        <w:rPr>
          <w:rFonts w:ascii="Franklin Gothic Medium" w:hAnsi="Franklin Gothic Medium" w:cs="Franklin Gothic Medium"/>
          <w:b/>
          <w:bCs/>
          <w:color w:val="949DA2"/>
          <w:sz w:val="36"/>
          <w:szCs w:val="36"/>
        </w:rPr>
      </w:pPr>
      <w:r>
        <w:rPr>
          <w:rFonts w:ascii="Franklin Gothic Medium" w:hAnsi="Franklin Gothic Medium" w:cs="Franklin Gothic Medium"/>
          <w:b/>
          <w:bCs/>
          <w:color w:val="949DA2"/>
          <w:sz w:val="36"/>
          <w:szCs w:val="36"/>
        </w:rPr>
        <w:t xml:space="preserve">APS WORKER SAFETY </w:t>
      </w:r>
    </w:p>
    <w:p w:rsidR="00DC2936" w:rsidRDefault="00DC2936">
      <w:pPr>
        <w:tabs>
          <w:tab w:val="left" w:pos="720"/>
          <w:tab w:val="left" w:pos="1350"/>
        </w:tabs>
        <w:spacing w:after="0" w:line="240" w:lineRule="auto"/>
        <w:ind w:left="2332" w:right="1440"/>
        <w:rPr>
          <w:rFonts w:ascii="Franklin Gothic Medium" w:hAnsi="Franklin Gothic Medium" w:cs="Franklin Gothic Medium"/>
          <w:b/>
          <w:bCs/>
          <w:color w:val="C5D1D7"/>
          <w:sz w:val="24"/>
          <w:szCs w:val="24"/>
        </w:rPr>
      </w:pPr>
    </w:p>
    <w:p w:rsidR="00DC2936" w:rsidRDefault="00DC2936">
      <w:pPr>
        <w:tabs>
          <w:tab w:val="left" w:pos="720"/>
          <w:tab w:val="left" w:pos="1350"/>
        </w:tabs>
        <w:spacing w:after="0" w:line="240" w:lineRule="auto"/>
        <w:ind w:left="2332" w:right="1440"/>
        <w:rPr>
          <w:rFonts w:ascii="Franklin Gothic Medium" w:hAnsi="Franklin Gothic Medium" w:cs="Franklin Gothic Medium"/>
          <w:b/>
          <w:bCs/>
          <w:sz w:val="36"/>
          <w:szCs w:val="36"/>
        </w:rPr>
      </w:pPr>
      <w:r>
        <w:rPr>
          <w:rFonts w:ascii="Franklin Gothic Medium" w:hAnsi="Franklin Gothic Medium" w:cs="Franklin Gothic Medium"/>
          <w:b/>
          <w:bCs/>
          <w:sz w:val="36"/>
          <w:szCs w:val="36"/>
        </w:rPr>
        <w:t>Online/eLearning</w:t>
      </w:r>
    </w:p>
    <w:p w:rsidR="00DC2936" w:rsidRPr="00AB3A8F" w:rsidRDefault="00DC2936">
      <w:pPr>
        <w:tabs>
          <w:tab w:val="left" w:pos="1350"/>
        </w:tabs>
        <w:spacing w:after="0"/>
        <w:ind w:left="2332" w:right="40"/>
        <w:jc w:val="both"/>
        <w:rPr>
          <w:rFonts w:cs="Times New Roman"/>
          <w:color w:val="auto"/>
          <w:kern w:val="0"/>
          <w:sz w:val="24"/>
          <w:szCs w:val="24"/>
        </w:rPr>
      </w:pPr>
      <w:r>
        <w:rPr>
          <w:rFonts w:ascii="Franklin Gothic Medium" w:hAnsi="Franklin Gothic Medium" w:cs="Franklin Gothic Medium"/>
          <w:sz w:val="24"/>
          <w:szCs w:val="24"/>
        </w:rPr>
        <w:t xml:space="preserve">This is a companion module to the online intake interview training.  Self-paced, this module will guide you through safety considerations when     entering unfamiliar situations, such as neighborhoods and homes. This is part of the broader            instructor-led initial investigation training which   focuses on the factors and forces that can set the stage for a successful APS investigation.  Critical to </w:t>
      </w:r>
      <w:proofErr w:type="gramStart"/>
      <w:r>
        <w:rPr>
          <w:rFonts w:ascii="Franklin Gothic Medium" w:hAnsi="Franklin Gothic Medium" w:cs="Franklin Gothic Medium"/>
          <w:sz w:val="24"/>
          <w:szCs w:val="24"/>
        </w:rPr>
        <w:t>any  investigation</w:t>
      </w:r>
      <w:proofErr w:type="gramEnd"/>
      <w:r>
        <w:rPr>
          <w:rFonts w:ascii="Franklin Gothic Medium" w:hAnsi="Franklin Gothic Medium" w:cs="Franklin Gothic Medium"/>
          <w:sz w:val="24"/>
          <w:szCs w:val="24"/>
        </w:rPr>
        <w:t xml:space="preserve"> is the workers’ safety. Their safety can hinge on the ability to assess potentially        dangerous situations, and if necessary, de-escalate them if they arise.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Medium" w:hAnsi="Franklin Gothic Medium" w:cs="Franklin Gothic Medium"/>
          <w:color w:val="FFFFFF"/>
          <w:sz w:val="52"/>
          <w:szCs w:val="52"/>
        </w:rPr>
        <w:t>Table of Content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after="0"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after="0"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after="0" w:line="240"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after="0" w:line="240"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after="0" w:line="240"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after="0" w:line="240"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after="0" w:line="240"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after="0" w:line="240"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jc w:val="center"/>
        <w:rPr>
          <w:rFonts w:ascii="Franklin Gothic Medium" w:hAnsi="Franklin Gothic Medium" w:cs="Franklin Gothic Medium"/>
          <w:sz w:val="24"/>
          <w:szCs w:val="24"/>
        </w:rPr>
      </w:pPr>
      <w:r>
        <w:rPr>
          <w:rFonts w:ascii="Franklin Gothic Medium" w:hAnsi="Franklin Gothic Medium" w:cs="Franklin Gothic Medium"/>
          <w:sz w:val="24"/>
          <w:szCs w:val="24"/>
        </w:rPr>
        <w:t>The following checklist is provided so that you can keep track of your own progress towards your      national certificate.</w:t>
      </w:r>
    </w:p>
    <w:p w:rsidR="00DC2936" w:rsidRDefault="00DC2936">
      <w:pPr>
        <w:rPr>
          <w:rFonts w:ascii="Franklin Gothic Medium" w:hAnsi="Franklin Gothic Medium" w:cs="Franklin Gothic Medium"/>
          <w:sz w:val="24"/>
          <w:szCs w:val="24"/>
        </w:rPr>
      </w:pPr>
    </w:p>
    <w:p w:rsidR="00DC2936" w:rsidRDefault="00DC2936">
      <w:pPr>
        <w:spacing w:after="0" w:line="240" w:lineRule="auto"/>
        <w:rPr>
          <w:rFonts w:ascii="Franklin Gothic Medium" w:hAnsi="Franklin Gothic Medium" w:cs="Franklin Gothic Medium"/>
          <w:sz w:val="24"/>
          <w:szCs w:val="24"/>
        </w:rPr>
      </w:pPr>
      <w:r>
        <w:rPr>
          <w:rFonts w:ascii="Arial" w:hAnsi="Arial" w:cs="Arial"/>
          <w:sz w:val="24"/>
          <w:szCs w:val="24"/>
        </w:rPr>
        <w:t>￼</w:t>
      </w:r>
    </w:p>
    <w:p w:rsidR="00DC2936" w:rsidRPr="00AB3A8F" w:rsidRDefault="00DC2936">
      <w:pPr>
        <w:spacing w:after="0" w:line="240" w:lineRule="auto"/>
        <w:rPr>
          <w:rFonts w:cs="Times New Roman"/>
          <w:color w:val="auto"/>
          <w:kern w:val="0"/>
          <w:sz w:val="24"/>
          <w:szCs w:val="24"/>
        </w:rPr>
      </w:pP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1004"/>
        <w:gridCol w:w="121"/>
        <w:gridCol w:w="989"/>
        <w:gridCol w:w="257"/>
        <w:gridCol w:w="1173"/>
        <w:gridCol w:w="257"/>
        <w:gridCol w:w="2854"/>
        <w:gridCol w:w="257"/>
        <w:gridCol w:w="3163"/>
        <w:gridCol w:w="522"/>
      </w:tblGrid>
      <w:tr w:rsidR="00DC2936" w:rsidRPr="00AB3A8F">
        <w:trPr>
          <w:gridAfter w:val="1"/>
          <w:wAfter w:w="522" w:type="dxa"/>
          <w:trHeight w:val="518"/>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t>Module</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t>Modality</w:t>
            </w: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t>Completion date</w:t>
            </w: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t>Trainer Name</w:t>
            </w: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jc w:val="center"/>
              <w:rPr>
                <w:rFonts w:cs="Times New Roman"/>
                <w:color w:val="auto"/>
                <w:kern w:val="0"/>
                <w:sz w:val="24"/>
                <w:szCs w:val="24"/>
              </w:rPr>
            </w:pPr>
            <w:r w:rsidRPr="00AB3A8F">
              <w:t>Location</w:t>
            </w: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1</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2</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3</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4</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lastRenderedPageBreak/>
              <w:t>5</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6</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7</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8</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9</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10</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11</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12</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13</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14</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15</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16</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17</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18</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19</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20</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21</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22</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gridAfter w:val="1"/>
          <w:wAfter w:w="522" w:type="dxa"/>
          <w:trHeight w:val="480"/>
        </w:trPr>
        <w:tc>
          <w:tcPr>
            <w:tcW w:w="1004" w:type="dxa"/>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r w:rsidRPr="00AB3A8F">
              <w:t>23</w:t>
            </w:r>
          </w:p>
        </w:tc>
        <w:tc>
          <w:tcPr>
            <w:tcW w:w="111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42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74"/>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4"/>
                <w:szCs w:val="24"/>
              </w:rPr>
              <w:t>Module</w:t>
            </w:r>
          </w:p>
        </w:tc>
        <w:tc>
          <w:tcPr>
            <w:tcW w:w="1246"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4"/>
                <w:szCs w:val="24"/>
              </w:rPr>
              <w:t>Modality</w:t>
            </w:r>
          </w:p>
        </w:tc>
        <w:tc>
          <w:tcPr>
            <w:tcW w:w="1430"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4"/>
                <w:szCs w:val="24"/>
              </w:rPr>
              <w:t>Completion date</w:t>
            </w:r>
          </w:p>
        </w:tc>
        <w:tc>
          <w:tcPr>
            <w:tcW w:w="3111"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4"/>
                <w:szCs w:val="24"/>
              </w:rPr>
              <w:t>Trainer Name</w:t>
            </w:r>
          </w:p>
        </w:tc>
        <w:tc>
          <w:tcPr>
            <w:tcW w:w="368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4"/>
                <w:szCs w:val="24"/>
              </w:rPr>
              <w:t>Location</w:t>
            </w: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1</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2</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3</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4</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lastRenderedPageBreak/>
              <w:t>5</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6</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7</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8</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9</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10</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11</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12</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13</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14</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15</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16</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17</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18</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19</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20</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21</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22</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r w:rsidR="00DC2936" w:rsidRPr="00AB3A8F">
        <w:trPr>
          <w:trHeight w:val="551"/>
        </w:trPr>
        <w:tc>
          <w:tcPr>
            <w:tcW w:w="1125" w:type="dxa"/>
            <w:gridSpan w:val="2"/>
            <w:tcBorders>
              <w:top w:val="single" w:sz="8" w:space="0" w:color="auto"/>
              <w:left w:val="single" w:sz="8" w:space="0" w:color="auto"/>
              <w:bottom w:val="single" w:sz="8" w:space="0" w:color="auto"/>
              <w:right w:val="single" w:sz="8" w:space="0" w:color="auto"/>
            </w:tcBorders>
            <w:vAlign w:val="center"/>
          </w:tcPr>
          <w:p w:rsidR="00DC2936" w:rsidRPr="00AB3A8F" w:rsidRDefault="00DC2936">
            <w:pPr>
              <w:spacing w:after="0" w:line="240" w:lineRule="auto"/>
              <w:jc w:val="center"/>
              <w:rPr>
                <w:rFonts w:cs="Times New Roman"/>
                <w:color w:val="auto"/>
                <w:kern w:val="0"/>
                <w:sz w:val="24"/>
                <w:szCs w:val="24"/>
              </w:rPr>
            </w:pPr>
            <w:r w:rsidRPr="00AB3A8F">
              <w:rPr>
                <w:rFonts w:ascii="Franklin Gothic Medium" w:hAnsi="Franklin Gothic Medium" w:cs="Franklin Gothic Medium"/>
                <w:sz w:val="28"/>
                <w:szCs w:val="28"/>
              </w:rPr>
              <w:t>23</w:t>
            </w:r>
          </w:p>
        </w:tc>
        <w:tc>
          <w:tcPr>
            <w:tcW w:w="1246"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1430"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111"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c>
          <w:tcPr>
            <w:tcW w:w="3685" w:type="dxa"/>
            <w:gridSpan w:val="2"/>
            <w:tcBorders>
              <w:top w:val="single" w:sz="8" w:space="0" w:color="auto"/>
              <w:left w:val="single" w:sz="8" w:space="0" w:color="auto"/>
              <w:bottom w:val="single" w:sz="8" w:space="0" w:color="auto"/>
              <w:right w:val="single" w:sz="8" w:space="0" w:color="auto"/>
            </w:tcBorders>
          </w:tcPr>
          <w:p w:rsidR="00DC2936" w:rsidRPr="00AB3A8F" w:rsidRDefault="00DC2936">
            <w:pPr>
              <w:spacing w:after="0" w:line="240" w:lineRule="auto"/>
              <w:rPr>
                <w:rFonts w:cs="Times New Roman"/>
                <w:color w:val="auto"/>
                <w:kern w:val="0"/>
                <w:sz w:val="24"/>
                <w:szCs w:val="24"/>
              </w:rPr>
            </w:pPr>
          </w:p>
        </w:tc>
      </w:tr>
    </w:tbl>
    <w:p w:rsidR="00DC2936" w:rsidRPr="00AB3A8F" w:rsidRDefault="00DC2936">
      <w:pPr>
        <w:rPr>
          <w:rFonts w:cs="Times New Roman"/>
          <w:color w:val="auto"/>
          <w:kern w:val="0"/>
          <w:sz w:val="24"/>
          <w:szCs w:val="24"/>
        </w:rPr>
      </w:pPr>
      <w:r>
        <w:rPr>
          <w:rFonts w:ascii="Franklin Gothic Medium" w:hAnsi="Franklin Gothic Medium" w:cs="Franklin Gothic Medium"/>
          <w:color w:val="FFFFFF"/>
          <w:sz w:val="52"/>
          <w:szCs w:val="52"/>
        </w:rPr>
        <w:t>Table of Content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Medium" w:hAnsi="Franklin Gothic Medium" w:cs="Franklin Gothic Medium"/>
          <w:color w:val="FFFFFF"/>
          <w:sz w:val="52"/>
          <w:szCs w:val="52"/>
        </w:rPr>
        <w:t>Table of Content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lastRenderedPageBreak/>
        <w:t>2</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0" w:line="240" w:lineRule="auto"/>
        <w:ind w:left="66" w:right="1440" w:hanging="66"/>
        <w:rPr>
          <w:rFonts w:cs="Times New Roman"/>
          <w:color w:val="auto"/>
          <w:kern w:val="0"/>
          <w:sz w:val="24"/>
          <w:szCs w:val="24"/>
        </w:rPr>
      </w:pPr>
      <w:r>
        <w:rPr>
          <w:rFonts w:ascii="Franklin Gothic Medium" w:hAnsi="Franklin Gothic Medium" w:cs="Franklin Gothic Medium"/>
          <w:b/>
          <w:bCs/>
          <w:color w:val="8CADAE"/>
          <w:sz w:val="56"/>
          <w:szCs w:val="56"/>
        </w:rPr>
        <w:t xml:space="preserve">APS VALUES AND ETHICS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Heavy" w:hAnsi="Franklin Gothic Heavy" w:cs="Franklin Gothic Heavy"/>
          <w:color w:val="FFFFFF"/>
          <w:sz w:val="140"/>
          <w:szCs w:val="140"/>
        </w:rPr>
        <w:t>2</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left="2070" w:right="1440" w:hanging="2003"/>
        <w:rPr>
          <w:rFonts w:ascii="Franklin Gothic Medium" w:hAnsi="Franklin Gothic Medium" w:cs="Franklin Gothic Medium"/>
          <w:b/>
          <w:bCs/>
          <w:color w:val="auto"/>
          <w:sz w:val="36"/>
          <w:szCs w:val="36"/>
        </w:rPr>
      </w:pPr>
      <w:r>
        <w:rPr>
          <w:rFonts w:ascii="Franklin Gothic Medium" w:hAnsi="Franklin Gothic Medium" w:cs="Franklin Gothic Medium"/>
          <w:b/>
          <w:bCs/>
          <w:color w:val="auto"/>
          <w:sz w:val="36"/>
          <w:szCs w:val="36"/>
        </w:rPr>
        <w:t xml:space="preserve">Instructor-Led Training </w:t>
      </w:r>
    </w:p>
    <w:p w:rsidR="00DC2936" w:rsidRPr="00AB3A8F" w:rsidRDefault="00DC2936">
      <w:pPr>
        <w:tabs>
          <w:tab w:val="left" w:pos="7686"/>
        </w:tabs>
        <w:spacing w:after="0"/>
        <w:ind w:right="20"/>
        <w:jc w:val="both"/>
        <w:rPr>
          <w:rFonts w:cs="Times New Roman"/>
          <w:color w:val="auto"/>
          <w:kern w:val="0"/>
          <w:sz w:val="24"/>
          <w:szCs w:val="24"/>
        </w:rPr>
      </w:pPr>
      <w:r>
        <w:rPr>
          <w:rFonts w:ascii="Franklin Gothic Medium" w:hAnsi="Franklin Gothic Medium" w:cs="Franklin Gothic Medium"/>
          <w:sz w:val="24"/>
          <w:szCs w:val="24"/>
        </w:rPr>
        <w:t xml:space="preserve">Utilizing lecture, small group workshops and detailed examinations of case studies, this training will help you develop a real-world framework for             consistent ethical decision making while you are on the front lines. You will   become more acquainted with your value systems and how they affect decision making in the field. This module is designed for new APS social workers as well as conservatorship investigators and law enforcement personnel.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left="176" w:right="1440" w:hanging="88"/>
        <w:jc w:val="both"/>
        <w:rPr>
          <w:rFonts w:ascii="Franklin Gothic Medium" w:hAnsi="Franklin Gothic Medium" w:cs="Franklin Gothic Medium"/>
          <w:sz w:val="36"/>
          <w:szCs w:val="36"/>
        </w:rPr>
      </w:pPr>
      <w:r>
        <w:rPr>
          <w:rFonts w:ascii="Franklin Gothic Medium" w:hAnsi="Franklin Gothic Medium" w:cs="Franklin Gothic Medium"/>
          <w:sz w:val="56"/>
          <w:szCs w:val="56"/>
        </w:rPr>
        <w:t>-</w:t>
      </w:r>
      <w:r>
        <w:rPr>
          <w:rFonts w:ascii="Franklin Gothic Medium" w:hAnsi="Franklin Gothic Medium" w:cs="Franklin Gothic Medium"/>
          <w:sz w:val="36"/>
          <w:szCs w:val="36"/>
        </w:rPr>
        <w:t>OR--</w:t>
      </w:r>
    </w:p>
    <w:p w:rsidR="00DC2936" w:rsidRDefault="00DC2936">
      <w:pPr>
        <w:spacing w:after="0" w:line="240" w:lineRule="auto"/>
        <w:ind w:left="176" w:right="1440" w:hanging="88"/>
        <w:jc w:val="both"/>
        <w:rPr>
          <w:rFonts w:ascii="Franklin Gothic Medium" w:hAnsi="Franklin Gothic Medium" w:cs="Franklin Gothic Medium"/>
          <w:sz w:val="24"/>
          <w:szCs w:val="24"/>
        </w:rPr>
      </w:pPr>
    </w:p>
    <w:p w:rsidR="00DC2936" w:rsidRDefault="00DC2936">
      <w:pPr>
        <w:spacing w:after="0" w:line="240" w:lineRule="auto"/>
        <w:ind w:left="176" w:right="1440" w:hanging="88"/>
        <w:jc w:val="both"/>
        <w:rPr>
          <w:rFonts w:ascii="Franklin Gothic Medium" w:hAnsi="Franklin Gothic Medium" w:cs="Franklin Gothic Medium"/>
          <w:b/>
          <w:bCs/>
          <w:sz w:val="36"/>
          <w:szCs w:val="36"/>
        </w:rPr>
      </w:pPr>
      <w:r>
        <w:rPr>
          <w:rFonts w:ascii="Franklin Gothic Medium" w:hAnsi="Franklin Gothic Medium" w:cs="Franklin Gothic Medium"/>
          <w:b/>
          <w:bCs/>
          <w:sz w:val="36"/>
          <w:szCs w:val="36"/>
        </w:rPr>
        <w:t>Online/eLearning</w:t>
      </w:r>
    </w:p>
    <w:p w:rsidR="00DC2936" w:rsidRPr="00AB3A8F" w:rsidRDefault="00DC2936">
      <w:pPr>
        <w:tabs>
          <w:tab w:val="left" w:pos="7686"/>
        </w:tabs>
        <w:spacing w:after="0"/>
        <w:ind w:right="20"/>
        <w:jc w:val="both"/>
        <w:rPr>
          <w:rFonts w:cs="Times New Roman"/>
          <w:color w:val="auto"/>
          <w:kern w:val="0"/>
          <w:sz w:val="24"/>
          <w:szCs w:val="24"/>
        </w:rPr>
      </w:pPr>
      <w:r>
        <w:rPr>
          <w:rFonts w:ascii="Franklin Gothic Medium" w:hAnsi="Franklin Gothic Medium" w:cs="Franklin Gothic Medium"/>
          <w:sz w:val="24"/>
          <w:szCs w:val="24"/>
        </w:rPr>
        <w:t xml:space="preserve">Upon completion of this on-line training, you will be able to define the seven ethical </w:t>
      </w:r>
      <w:proofErr w:type="gramStart"/>
      <w:r>
        <w:rPr>
          <w:rFonts w:ascii="Franklin Gothic Medium" w:hAnsi="Franklin Gothic Medium" w:cs="Franklin Gothic Medium"/>
          <w:sz w:val="24"/>
          <w:szCs w:val="24"/>
        </w:rPr>
        <w:t>concepts  involved</w:t>
      </w:r>
      <w:proofErr w:type="gramEnd"/>
      <w:r>
        <w:rPr>
          <w:rFonts w:ascii="Franklin Gothic Medium" w:hAnsi="Franklin Gothic Medium" w:cs="Franklin Gothic Medium"/>
          <w:sz w:val="24"/>
          <w:szCs w:val="24"/>
        </w:rPr>
        <w:t xml:space="preserve"> in APS work, describe five ways population changes affect work with vulnerable adults, list four major influences on APS decision-making, describe the cultural competence continuum, and list five              components of an ethical and culturally competent decision-making  framework.</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ind w:right="1440"/>
        <w:rPr>
          <w:rFonts w:cs="Times New Roman"/>
          <w:color w:val="auto"/>
          <w:kern w:val="0"/>
          <w:sz w:val="24"/>
          <w:szCs w:val="24"/>
        </w:rPr>
      </w:pPr>
      <w:r>
        <w:rPr>
          <w:rFonts w:ascii="Franklin Gothic Medium" w:hAnsi="Franklin Gothic Medium" w:cs="Franklin Gothic Medium"/>
          <w:b/>
          <w:bCs/>
          <w:color w:val="8CADAE"/>
          <w:sz w:val="56"/>
          <w:szCs w:val="56"/>
        </w:rPr>
        <w:t>CALIFORNIA APS REGULATIONS</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3</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8196"/>
      </w:tblGrid>
      <w:tr w:rsidR="00DC2936" w:rsidRPr="00AB3A8F">
        <w:trPr>
          <w:trHeight w:val="5128"/>
        </w:trPr>
        <w:tc>
          <w:tcPr>
            <w:tcW w:w="8196" w:type="dxa"/>
            <w:tcBorders>
              <w:top w:val="nil"/>
              <w:left w:val="nil"/>
              <w:bottom w:val="nil"/>
              <w:right w:val="nil"/>
            </w:tcBorders>
          </w:tcPr>
          <w:p w:rsidR="00DC2936" w:rsidRPr="00AB3A8F" w:rsidRDefault="00DC2936">
            <w:pPr>
              <w:spacing w:after="0" w:line="240" w:lineRule="auto"/>
              <w:ind w:left="176" w:right="1440" w:hanging="88"/>
              <w:jc w:val="both"/>
              <w:rPr>
                <w:rFonts w:ascii="Franklin Gothic Medium" w:hAnsi="Franklin Gothic Medium" w:cs="Franklin Gothic Medium"/>
                <w:b/>
                <w:bCs/>
                <w:sz w:val="36"/>
                <w:szCs w:val="36"/>
              </w:rPr>
            </w:pPr>
            <w:r w:rsidRPr="00AB3A8F">
              <w:rPr>
                <w:rFonts w:ascii="Franklin Gothic Medium" w:hAnsi="Franklin Gothic Medium" w:cs="Franklin Gothic Medium"/>
                <w:b/>
                <w:bCs/>
                <w:sz w:val="36"/>
                <w:szCs w:val="36"/>
              </w:rPr>
              <w:lastRenderedPageBreak/>
              <w:t>Online/eLearning</w:t>
            </w:r>
          </w:p>
          <w:p w:rsidR="00DC2936" w:rsidRPr="00AB3A8F" w:rsidRDefault="00DC2936">
            <w:pPr>
              <w:tabs>
                <w:tab w:val="left" w:pos="1350"/>
              </w:tabs>
              <w:spacing w:after="20"/>
              <w:jc w:val="both"/>
              <w:rPr>
                <w:rFonts w:ascii="Franklin Gothic Medium" w:hAnsi="Franklin Gothic Medium" w:cs="Franklin Gothic Medium"/>
                <w:sz w:val="24"/>
                <w:szCs w:val="24"/>
              </w:rPr>
            </w:pPr>
            <w:r w:rsidRPr="00AB3A8F">
              <w:rPr>
                <w:rFonts w:ascii="Franklin Gothic Medium" w:hAnsi="Franklin Gothic Medium" w:cs="Franklin Gothic Medium"/>
                <w:sz w:val="24"/>
                <w:szCs w:val="24"/>
              </w:rPr>
              <w:t xml:space="preserve">California’s Adult Protective Service regulations are found in the State’s   Welfare &amp; Institutions Code.  This course will help you understand the 53 pages of laws by tasking you to apply them to abuse reports and case     scenarios. Topics will include: confidentiality, mandated vs. non-mandated reporters, identifying the types of abuse covered by regulations, and what the penal code stipulates by way of punishment for the perpetrators.       Participants will practice looking up regulations by reading case studies and applying the proper regulation to the scenario. </w:t>
            </w:r>
          </w:p>
          <w:p w:rsidR="00DC2936" w:rsidRPr="00AB3A8F" w:rsidRDefault="00DC2936">
            <w:pPr>
              <w:tabs>
                <w:tab w:val="left" w:pos="1350"/>
              </w:tabs>
              <w:spacing w:after="20"/>
              <w:jc w:val="both"/>
              <w:rPr>
                <w:rFonts w:ascii="Franklin Gothic Medium" w:hAnsi="Franklin Gothic Medium" w:cs="Franklin Gothic Medium"/>
                <w:sz w:val="24"/>
                <w:szCs w:val="24"/>
              </w:rPr>
            </w:pPr>
          </w:p>
          <w:p w:rsidR="00DC2936" w:rsidRPr="00AB3A8F" w:rsidRDefault="00DC2936">
            <w:pPr>
              <w:tabs>
                <w:tab w:val="left" w:pos="1350"/>
              </w:tabs>
              <w:spacing w:after="20"/>
              <w:jc w:val="both"/>
              <w:rPr>
                <w:rFonts w:ascii="Franklin Gothic Medium" w:hAnsi="Franklin Gothic Medium" w:cs="Franklin Gothic Medium"/>
                <w:sz w:val="24"/>
                <w:szCs w:val="24"/>
              </w:rPr>
            </w:pPr>
            <w:r w:rsidRPr="00AB3A8F">
              <w:rPr>
                <w:rFonts w:ascii="Franklin Gothic Medium" w:hAnsi="Franklin Gothic Medium" w:cs="Franklin Gothic Medium"/>
                <w:sz w:val="24"/>
                <w:szCs w:val="24"/>
              </w:rPr>
              <w:t xml:space="preserve">The PowerPoint template of this course is available for other states to    modify to coincide with their own regulations. Please contact Dawn Gibbons-McWayne for more information at </w:t>
            </w:r>
            <w:r w:rsidRPr="00AB3A8F">
              <w:rPr>
                <w:rFonts w:ascii="Franklin Gothic Medium" w:hAnsi="Franklin Gothic Medium" w:cs="Franklin Gothic Medium"/>
                <w:color w:val="FD8C2F"/>
                <w:sz w:val="24"/>
                <w:szCs w:val="24"/>
                <w:u w:val="single"/>
              </w:rPr>
              <w:t>dmcwayne@mail.sdsu.edu</w:t>
            </w:r>
            <w:r w:rsidRPr="00AB3A8F">
              <w:rPr>
                <w:rFonts w:ascii="Franklin Gothic Medium" w:hAnsi="Franklin Gothic Medium" w:cs="Franklin Gothic Medium"/>
                <w:sz w:val="24"/>
                <w:szCs w:val="24"/>
              </w:rPr>
              <w:t xml:space="preserve"> </w:t>
            </w:r>
          </w:p>
          <w:p w:rsidR="00DC2936" w:rsidRPr="00AB3A8F" w:rsidRDefault="00DC2936">
            <w:pPr>
              <w:tabs>
                <w:tab w:val="left" w:pos="1350"/>
              </w:tabs>
              <w:spacing w:after="20"/>
              <w:jc w:val="center"/>
              <w:rPr>
                <w:rFonts w:ascii="Franklin Gothic Medium" w:hAnsi="Franklin Gothic Medium" w:cs="Franklin Gothic Medium"/>
                <w:sz w:val="8"/>
                <w:szCs w:val="8"/>
              </w:rPr>
            </w:pPr>
          </w:p>
          <w:p w:rsidR="00DC2936" w:rsidRPr="00AB3A8F" w:rsidRDefault="00DC2936">
            <w:pPr>
              <w:tabs>
                <w:tab w:val="left" w:pos="1350"/>
              </w:tabs>
              <w:spacing w:after="20"/>
              <w:jc w:val="center"/>
              <w:rPr>
                <w:rFonts w:cs="Times New Roman"/>
                <w:color w:val="auto"/>
                <w:kern w:val="0"/>
                <w:sz w:val="24"/>
                <w:szCs w:val="24"/>
              </w:rPr>
            </w:pPr>
          </w:p>
        </w:tc>
      </w:tr>
    </w:tbl>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8</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line="225" w:lineRule="auto"/>
        <w:ind w:right="1440"/>
        <w:rPr>
          <w:rFonts w:ascii="Franklin Gothic Medium" w:hAnsi="Franklin Gothic Medium" w:cs="Franklin Gothic Medium"/>
          <w:b/>
          <w:bCs/>
          <w:color w:val="8CADAE"/>
          <w:sz w:val="56"/>
          <w:szCs w:val="56"/>
        </w:rPr>
      </w:pPr>
      <w:r>
        <w:rPr>
          <w:rFonts w:ascii="Franklin Gothic Medium" w:hAnsi="Franklin Gothic Medium" w:cs="Franklin Gothic Medium"/>
          <w:b/>
          <w:bCs/>
          <w:color w:val="8CADAE"/>
          <w:sz w:val="56"/>
          <w:szCs w:val="56"/>
        </w:rPr>
        <w:t xml:space="preserve">DYNAMICS OF ABUSIVE </w:t>
      </w:r>
    </w:p>
    <w:p w:rsidR="00DC2936" w:rsidRPr="00AB3A8F" w:rsidRDefault="00DC2936">
      <w:pPr>
        <w:spacing w:line="225" w:lineRule="auto"/>
        <w:ind w:right="1440"/>
        <w:rPr>
          <w:rFonts w:cs="Times New Roman"/>
          <w:color w:val="auto"/>
          <w:kern w:val="0"/>
          <w:sz w:val="24"/>
          <w:szCs w:val="24"/>
        </w:rPr>
      </w:pPr>
      <w:r>
        <w:rPr>
          <w:rFonts w:ascii="Franklin Gothic Medium" w:hAnsi="Franklin Gothic Medium" w:cs="Franklin Gothic Medium"/>
          <w:b/>
          <w:bCs/>
          <w:color w:val="8CADAE"/>
          <w:sz w:val="56"/>
          <w:szCs w:val="56"/>
        </w:rPr>
        <w:t xml:space="preserve">RELATIONSHIPS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left="2070" w:right="33" w:hanging="2070"/>
        <w:rPr>
          <w:rFonts w:ascii="Franklin Gothic Medium" w:hAnsi="Franklin Gothic Medium" w:cs="Franklin Gothic Medium"/>
          <w:b/>
          <w:bCs/>
          <w:sz w:val="36"/>
          <w:szCs w:val="36"/>
        </w:rPr>
      </w:pPr>
      <w:r>
        <w:rPr>
          <w:rFonts w:ascii="Franklin Gothic Medium" w:hAnsi="Franklin Gothic Medium" w:cs="Franklin Gothic Medium"/>
          <w:b/>
          <w:bCs/>
          <w:sz w:val="36"/>
          <w:szCs w:val="36"/>
        </w:rPr>
        <w:t>Instructor-led training</w:t>
      </w:r>
    </w:p>
    <w:p w:rsidR="00DC2936" w:rsidRPr="00AB3A8F" w:rsidRDefault="00DC2936">
      <w:pPr>
        <w:spacing w:after="0"/>
        <w:ind w:right="33"/>
        <w:jc w:val="both"/>
        <w:rPr>
          <w:rFonts w:cs="Times New Roman"/>
          <w:color w:val="auto"/>
          <w:kern w:val="0"/>
          <w:sz w:val="24"/>
          <w:szCs w:val="24"/>
        </w:rPr>
      </w:pPr>
      <w:r>
        <w:rPr>
          <w:rFonts w:ascii="Franklin Gothic Medium" w:hAnsi="Franklin Gothic Medium" w:cs="Franklin Gothic Medium"/>
          <w:sz w:val="24"/>
          <w:szCs w:val="24"/>
        </w:rPr>
        <w:t xml:space="preserve">This is an indispensable introductory training focusing on how best to define  elder abuse and identifying the various dynamics  underlying elder abuse—e.g., why some victims refuse services and remain with their abusers—and how these dynamics might inform services offered by APS. Understanding the power and </w:t>
      </w:r>
      <w:proofErr w:type="gramStart"/>
      <w:r>
        <w:rPr>
          <w:rFonts w:ascii="Franklin Gothic Medium" w:hAnsi="Franklin Gothic Medium" w:cs="Franklin Gothic Medium"/>
          <w:sz w:val="24"/>
          <w:szCs w:val="24"/>
        </w:rPr>
        <w:t>control  dynamic</w:t>
      </w:r>
      <w:proofErr w:type="gramEnd"/>
      <w:r>
        <w:rPr>
          <w:rFonts w:ascii="Franklin Gothic Medium" w:hAnsi="Franklin Gothic Medium" w:cs="Franklin Gothic Medium"/>
          <w:sz w:val="24"/>
          <w:szCs w:val="24"/>
        </w:rPr>
        <w:t xml:space="preserve"> is a key piece to this training.</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Heavy" w:hAnsi="Franklin Gothic Heavy" w:cs="Franklin Gothic Heavy"/>
          <w:color w:val="FFFFFF"/>
          <w:sz w:val="140"/>
          <w:szCs w:val="140"/>
        </w:rPr>
        <w:t>8</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lastRenderedPageBreak/>
        <w:t>10</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ind w:right="20" w:hanging="16"/>
        <w:jc w:val="both"/>
        <w:rPr>
          <w:rFonts w:ascii="Franklin Gothic Medium" w:hAnsi="Franklin Gothic Medium" w:cs="Franklin Gothic Medium"/>
          <w:color w:val="auto"/>
          <w:sz w:val="28"/>
          <w:szCs w:val="28"/>
        </w:rPr>
      </w:pPr>
      <w:proofErr w:type="gramStart"/>
      <w:r>
        <w:rPr>
          <w:rFonts w:ascii="Franklin Gothic Medium" w:hAnsi="Franklin Gothic Medium" w:cs="Franklin Gothic Medium"/>
          <w:color w:val="auto"/>
          <w:sz w:val="24"/>
          <w:szCs w:val="24"/>
        </w:rPr>
        <w:t>neglect</w:t>
      </w:r>
      <w:proofErr w:type="gramEnd"/>
      <w:r>
        <w:rPr>
          <w:rFonts w:ascii="Franklin Gothic Medium" w:hAnsi="Franklin Gothic Medium" w:cs="Franklin Gothic Medium"/>
          <w:color w:val="auto"/>
          <w:sz w:val="24"/>
          <w:szCs w:val="24"/>
        </w:rPr>
        <w:t xml:space="preserve"> across five domains (medical, psychological, environmental, financial and  social).  You leave the course with a firm comprehension of the tools     designed for accurate evaluations</w:t>
      </w:r>
      <w:r>
        <w:rPr>
          <w:rFonts w:ascii="Franklin Gothic Medium" w:hAnsi="Franklin Gothic Medium" w:cs="Franklin Gothic Medium"/>
          <w:color w:val="auto"/>
          <w:sz w:val="28"/>
          <w:szCs w:val="28"/>
        </w:rPr>
        <w:t>.</w:t>
      </w:r>
    </w:p>
    <w:p w:rsidR="00DC2936" w:rsidRDefault="00DC2936">
      <w:pPr>
        <w:spacing w:after="0" w:line="240" w:lineRule="auto"/>
        <w:ind w:left="176" w:right="1440" w:hanging="88"/>
        <w:rPr>
          <w:rFonts w:ascii="Franklin Gothic Medium" w:hAnsi="Franklin Gothic Medium" w:cs="Franklin Gothic Medium"/>
          <w:sz w:val="28"/>
          <w:szCs w:val="28"/>
        </w:rPr>
      </w:pPr>
    </w:p>
    <w:p w:rsidR="00DC2936" w:rsidRDefault="00DC2936">
      <w:pPr>
        <w:spacing w:after="0" w:line="240" w:lineRule="auto"/>
        <w:ind w:left="176" w:right="1440" w:hanging="88"/>
        <w:rPr>
          <w:rFonts w:ascii="Franklin Gothic Medium" w:hAnsi="Franklin Gothic Medium" w:cs="Franklin Gothic Medium"/>
          <w:sz w:val="56"/>
          <w:szCs w:val="56"/>
        </w:rPr>
      </w:pPr>
      <w:r>
        <w:rPr>
          <w:rFonts w:ascii="Franklin Gothic Medium" w:hAnsi="Franklin Gothic Medium" w:cs="Franklin Gothic Medium"/>
          <w:sz w:val="56"/>
          <w:szCs w:val="56"/>
        </w:rPr>
        <w:t>-</w:t>
      </w:r>
      <w:r>
        <w:rPr>
          <w:rFonts w:ascii="Franklin Gothic Medium" w:hAnsi="Franklin Gothic Medium" w:cs="Franklin Gothic Medium"/>
          <w:sz w:val="36"/>
          <w:szCs w:val="36"/>
        </w:rPr>
        <w:t>OR--</w:t>
      </w:r>
    </w:p>
    <w:p w:rsidR="00DC2936" w:rsidRDefault="00DC2936">
      <w:pPr>
        <w:spacing w:after="0" w:line="240" w:lineRule="auto"/>
        <w:ind w:left="176" w:right="1440" w:hanging="88"/>
        <w:jc w:val="both"/>
        <w:rPr>
          <w:rFonts w:ascii="Franklin Gothic Medium" w:hAnsi="Franklin Gothic Medium" w:cs="Franklin Gothic Medium"/>
          <w:sz w:val="28"/>
          <w:szCs w:val="28"/>
        </w:rPr>
      </w:pPr>
    </w:p>
    <w:p w:rsidR="00DC2936" w:rsidRDefault="00DC2936">
      <w:pPr>
        <w:spacing w:after="0" w:line="240" w:lineRule="auto"/>
        <w:ind w:right="1440"/>
        <w:jc w:val="both"/>
        <w:rPr>
          <w:rFonts w:ascii="Franklin Gothic Medium" w:hAnsi="Franklin Gothic Medium" w:cs="Franklin Gothic Medium"/>
          <w:b/>
          <w:bCs/>
          <w:sz w:val="36"/>
          <w:szCs w:val="36"/>
        </w:rPr>
      </w:pPr>
      <w:r>
        <w:rPr>
          <w:rFonts w:ascii="Franklin Gothic Medium" w:hAnsi="Franklin Gothic Medium" w:cs="Franklin Gothic Medium"/>
          <w:b/>
          <w:bCs/>
          <w:sz w:val="36"/>
          <w:szCs w:val="36"/>
        </w:rPr>
        <w:t>Online/eLearning</w:t>
      </w:r>
    </w:p>
    <w:p w:rsidR="00DC2936" w:rsidRPr="00AB3A8F" w:rsidRDefault="00DC2936">
      <w:pPr>
        <w:spacing w:after="0"/>
        <w:ind w:right="20"/>
        <w:jc w:val="both"/>
        <w:rPr>
          <w:rFonts w:cs="Times New Roman"/>
          <w:color w:val="auto"/>
          <w:kern w:val="0"/>
          <w:sz w:val="24"/>
          <w:szCs w:val="24"/>
        </w:rPr>
      </w:pPr>
      <w:r>
        <w:rPr>
          <w:rFonts w:ascii="Franklin Gothic Medium" w:hAnsi="Franklin Gothic Medium" w:cs="Franklin Gothic Medium"/>
          <w:color w:val="auto"/>
          <w:sz w:val="24"/>
          <w:szCs w:val="24"/>
        </w:rPr>
        <w:t>Offered on line, this introductory course will help you define self-neglect, and how to distinguish it from other conditions.  How   prevalent is it and what are the risk factors and indicators to keep an eye out for when assessing a case?  These are among the questions this training will help you answer as it            examines self-neglect across five domains (medical, psychological,                 environmental, financial and social).  You leave the course with a firm comprehension of the tools designed for accurate evaluations</w:t>
      </w:r>
      <w:r>
        <w:rPr>
          <w:rFonts w:ascii="Franklin Gothic Medium" w:hAnsi="Franklin Gothic Medium" w:cs="Franklin Gothic Medium"/>
          <w:color w:val="auto"/>
          <w:sz w:val="28"/>
          <w:szCs w:val="28"/>
        </w:rPr>
        <w: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left="176" w:right="88" w:hanging="176"/>
        <w:rPr>
          <w:rFonts w:ascii="Franklin Gothic Medium" w:hAnsi="Franklin Gothic Medium" w:cs="Franklin Gothic Medium"/>
          <w:sz w:val="28"/>
          <w:szCs w:val="28"/>
        </w:rPr>
      </w:pPr>
      <w:r>
        <w:rPr>
          <w:rFonts w:ascii="Franklin Gothic Medium" w:hAnsi="Franklin Gothic Medium" w:cs="Franklin Gothic Medium"/>
          <w:b/>
          <w:bCs/>
          <w:color w:val="auto"/>
          <w:sz w:val="36"/>
          <w:szCs w:val="36"/>
        </w:rPr>
        <w:t>Instructor-Led Training</w:t>
      </w:r>
      <w:r>
        <w:rPr>
          <w:rFonts w:ascii="Franklin Gothic Medium" w:hAnsi="Franklin Gothic Medium" w:cs="Franklin Gothic Medium"/>
          <w:color w:val="auto"/>
          <w:sz w:val="36"/>
          <w:szCs w:val="36"/>
        </w:rPr>
        <w:t xml:space="preserve"> </w:t>
      </w:r>
    </w:p>
    <w:p w:rsidR="00DC2936" w:rsidRPr="00AB3A8F" w:rsidRDefault="00DC2936">
      <w:pPr>
        <w:jc w:val="both"/>
        <w:rPr>
          <w:rFonts w:cs="Times New Roman"/>
          <w:color w:val="auto"/>
          <w:kern w:val="0"/>
          <w:sz w:val="24"/>
          <w:szCs w:val="24"/>
        </w:rPr>
      </w:pPr>
      <w:r>
        <w:rPr>
          <w:rFonts w:ascii="Franklin Gothic Medium" w:hAnsi="Franklin Gothic Medium" w:cs="Franklin Gothic Medium"/>
          <w:color w:val="auto"/>
          <w:sz w:val="24"/>
          <w:szCs w:val="24"/>
        </w:rPr>
        <w:t>What is the definition of self-neglect? How prevalent is it and what are the risk factors and indicators to keep an eye out for when assessing a case?  These are among the questions this training will help you answer as it examines self-</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line="225" w:lineRule="auto"/>
        <w:ind w:right="1440"/>
        <w:rPr>
          <w:rFonts w:ascii="Franklin Gothic Medium" w:hAnsi="Franklin Gothic Medium" w:cs="Franklin Gothic Medium"/>
          <w:b/>
          <w:bCs/>
          <w:color w:val="8CADAE"/>
          <w:sz w:val="56"/>
          <w:szCs w:val="56"/>
        </w:rPr>
      </w:pPr>
      <w:r>
        <w:rPr>
          <w:rFonts w:ascii="Franklin Gothic Medium" w:hAnsi="Franklin Gothic Medium" w:cs="Franklin Gothic Medium"/>
          <w:b/>
          <w:bCs/>
          <w:color w:val="8CADAE"/>
          <w:sz w:val="56"/>
          <w:szCs w:val="56"/>
        </w:rPr>
        <w:t xml:space="preserve">CAREGIVER OR PERPETRATOR </w:t>
      </w:r>
    </w:p>
    <w:p w:rsidR="00DC2936" w:rsidRPr="00AB3A8F" w:rsidRDefault="00DC2936">
      <w:pPr>
        <w:spacing w:line="225" w:lineRule="auto"/>
        <w:ind w:right="1440"/>
        <w:rPr>
          <w:rFonts w:cs="Times New Roman"/>
          <w:color w:val="auto"/>
          <w:kern w:val="0"/>
          <w:sz w:val="24"/>
          <w:szCs w:val="24"/>
        </w:rPr>
      </w:pPr>
      <w:r>
        <w:rPr>
          <w:rFonts w:ascii="Franklin Gothic Medium" w:hAnsi="Franklin Gothic Medium" w:cs="Franklin Gothic Medium"/>
          <w:b/>
          <w:bCs/>
          <w:color w:val="8CADAE"/>
          <w:sz w:val="56"/>
          <w:szCs w:val="56"/>
        </w:rPr>
        <w:t xml:space="preserve">NEGLECT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11</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left="176" w:right="88" w:hanging="88"/>
        <w:rPr>
          <w:rFonts w:ascii="Franklin Gothic Medium" w:hAnsi="Franklin Gothic Medium" w:cs="Franklin Gothic Medium"/>
          <w:color w:val="auto"/>
          <w:sz w:val="36"/>
          <w:szCs w:val="36"/>
        </w:rPr>
      </w:pPr>
      <w:r>
        <w:rPr>
          <w:rFonts w:ascii="Franklin Gothic Medium" w:hAnsi="Franklin Gothic Medium" w:cs="Franklin Gothic Medium"/>
          <w:b/>
          <w:bCs/>
          <w:color w:val="auto"/>
          <w:sz w:val="36"/>
          <w:szCs w:val="36"/>
        </w:rPr>
        <w:t>Instructor-Led Training</w:t>
      </w:r>
      <w:r>
        <w:rPr>
          <w:rFonts w:ascii="Franklin Gothic Medium" w:hAnsi="Franklin Gothic Medium" w:cs="Franklin Gothic Medium"/>
          <w:color w:val="auto"/>
          <w:sz w:val="36"/>
          <w:szCs w:val="36"/>
        </w:rPr>
        <w:t xml:space="preserve"> </w:t>
      </w:r>
    </w:p>
    <w:p w:rsidR="00DC2936" w:rsidRDefault="00DC2936">
      <w:pPr>
        <w:widowControl/>
        <w:spacing w:after="0"/>
        <w:ind w:right="20"/>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An engaging and interactive introductory training that will provide you with the   necessary tools for effective investigations into caregiver neglect. You will leave the course with an understanding of the three common physical and behavioral        indicators of </w:t>
      </w:r>
      <w:r>
        <w:rPr>
          <w:rFonts w:ascii="Franklin Gothic Medium" w:hAnsi="Franklin Gothic Medium" w:cs="Franklin Gothic Medium"/>
          <w:sz w:val="24"/>
          <w:szCs w:val="24"/>
        </w:rPr>
        <w:lastRenderedPageBreak/>
        <w:t xml:space="preserve">caregiver neglect. You will learn to recognize the factors that can    increase a client’s vulnerability to caregiver neglect, and the barriers to                determining whether the neglect is intentional or unintentional. The domains of assessing allegations of neglect will be discussed as will the best strategies for   interviewing perpetrators while keying in on the principles of service planning. </w:t>
      </w:r>
    </w:p>
    <w:p w:rsidR="00DC2936" w:rsidRDefault="00DC2936">
      <w:pPr>
        <w:widowControl/>
        <w:spacing w:after="0"/>
        <w:ind w:right="20"/>
        <w:jc w:val="both"/>
        <w:rPr>
          <w:rFonts w:ascii="Franklin Gothic Medium" w:hAnsi="Franklin Gothic Medium" w:cs="Franklin Gothic Medium"/>
          <w:sz w:val="24"/>
          <w:szCs w:val="24"/>
        </w:rPr>
      </w:pPr>
    </w:p>
    <w:p w:rsidR="00DC2936" w:rsidRDefault="00DC2936">
      <w:pPr>
        <w:spacing w:after="0" w:line="240" w:lineRule="auto"/>
        <w:ind w:left="176" w:right="1440" w:hanging="88"/>
        <w:rPr>
          <w:rFonts w:ascii="Franklin Gothic Medium" w:hAnsi="Franklin Gothic Medium" w:cs="Franklin Gothic Medium"/>
          <w:sz w:val="56"/>
          <w:szCs w:val="56"/>
        </w:rPr>
      </w:pPr>
      <w:r>
        <w:rPr>
          <w:rFonts w:ascii="Franklin Gothic Medium" w:hAnsi="Franklin Gothic Medium" w:cs="Franklin Gothic Medium"/>
          <w:sz w:val="56"/>
          <w:szCs w:val="56"/>
        </w:rPr>
        <w:t>-</w:t>
      </w:r>
      <w:r>
        <w:rPr>
          <w:rFonts w:ascii="Franklin Gothic Medium" w:hAnsi="Franklin Gothic Medium" w:cs="Franklin Gothic Medium"/>
          <w:sz w:val="36"/>
          <w:szCs w:val="36"/>
        </w:rPr>
        <w:t>OR--</w:t>
      </w:r>
    </w:p>
    <w:p w:rsidR="00DC2936" w:rsidRDefault="00DC2936">
      <w:pPr>
        <w:widowControl/>
        <w:spacing w:after="0"/>
        <w:ind w:right="20"/>
        <w:jc w:val="both"/>
        <w:rPr>
          <w:rFonts w:ascii="Franklin Gothic Medium" w:hAnsi="Franklin Gothic Medium" w:cs="Franklin Gothic Medium"/>
          <w:sz w:val="24"/>
          <w:szCs w:val="24"/>
        </w:rPr>
      </w:pPr>
    </w:p>
    <w:p w:rsidR="00DC2936" w:rsidRDefault="00DC2936">
      <w:pPr>
        <w:spacing w:after="0"/>
        <w:ind w:left="176" w:right="1440" w:hanging="88"/>
        <w:rPr>
          <w:rFonts w:ascii="Franklin Gothic Medium" w:hAnsi="Franklin Gothic Medium" w:cs="Franklin Gothic Medium"/>
          <w:sz w:val="24"/>
          <w:szCs w:val="24"/>
        </w:rPr>
      </w:pPr>
    </w:p>
    <w:p w:rsidR="00DC2936" w:rsidRPr="00AB3A8F" w:rsidRDefault="00DC2936">
      <w:pPr>
        <w:spacing w:after="0"/>
        <w:ind w:left="176" w:right="1440" w:hanging="88"/>
        <w:rPr>
          <w:rFonts w:cs="Times New Roman"/>
          <w:color w:val="auto"/>
          <w:kern w:val="0"/>
          <w:sz w:val="24"/>
          <w:szCs w:val="24"/>
        </w:rPr>
      </w:pP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left="176" w:right="1440" w:hanging="88"/>
        <w:jc w:val="both"/>
        <w:rPr>
          <w:rFonts w:ascii="Franklin Gothic Medium" w:hAnsi="Franklin Gothic Medium" w:cs="Franklin Gothic Medium"/>
          <w:sz w:val="28"/>
          <w:szCs w:val="28"/>
        </w:rPr>
      </w:pPr>
    </w:p>
    <w:p w:rsidR="00DC2936" w:rsidRDefault="00DC2936">
      <w:pPr>
        <w:spacing w:after="0" w:line="240" w:lineRule="auto"/>
        <w:ind w:right="1440"/>
        <w:jc w:val="both"/>
        <w:rPr>
          <w:rFonts w:ascii="Franklin Gothic Medium" w:hAnsi="Franklin Gothic Medium" w:cs="Franklin Gothic Medium"/>
          <w:b/>
          <w:bCs/>
          <w:sz w:val="36"/>
          <w:szCs w:val="36"/>
        </w:rPr>
      </w:pPr>
      <w:r>
        <w:rPr>
          <w:rFonts w:ascii="Franklin Gothic Medium" w:hAnsi="Franklin Gothic Medium" w:cs="Franklin Gothic Medium"/>
          <w:b/>
          <w:bCs/>
          <w:sz w:val="36"/>
          <w:szCs w:val="36"/>
        </w:rPr>
        <w:t>Online/eLearning</w:t>
      </w:r>
    </w:p>
    <w:p w:rsidR="00DC2936" w:rsidRPr="00AB3A8F" w:rsidRDefault="00DC2936">
      <w:pPr>
        <w:spacing w:after="0"/>
        <w:ind w:right="20"/>
        <w:jc w:val="both"/>
        <w:rPr>
          <w:rFonts w:cs="Times New Roman"/>
          <w:color w:val="auto"/>
          <w:kern w:val="0"/>
          <w:sz w:val="24"/>
          <w:szCs w:val="24"/>
        </w:rPr>
      </w:pPr>
      <w:r>
        <w:rPr>
          <w:rFonts w:ascii="Franklin Gothic Medium" w:hAnsi="Franklin Gothic Medium" w:cs="Franklin Gothic Medium"/>
          <w:color w:val="auto"/>
          <w:sz w:val="24"/>
          <w:szCs w:val="24"/>
        </w:rPr>
        <w:t>This course focuses on the neglect perpetrated by formal and informal        caregivers.  You will develop the tools necessary to conduct a successful               investigation and develop, subsequently, effective and realistic plans to reduce the risk of future neglect. Understanding the spectrum of neglect and how best to assess it and then determine a dynamic course of remedial action are the principal lessons you will take from this online course.</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left="176" w:right="88" w:hanging="176"/>
        <w:rPr>
          <w:rFonts w:ascii="Franklin Gothic Medium" w:hAnsi="Franklin Gothic Medium" w:cs="Franklin Gothic Medium"/>
          <w:sz w:val="28"/>
          <w:szCs w:val="28"/>
        </w:rPr>
      </w:pPr>
      <w:r>
        <w:rPr>
          <w:rFonts w:ascii="Franklin Gothic Medium" w:hAnsi="Franklin Gothic Medium" w:cs="Franklin Gothic Medium"/>
          <w:b/>
          <w:bCs/>
          <w:color w:val="auto"/>
          <w:sz w:val="36"/>
          <w:szCs w:val="36"/>
        </w:rPr>
        <w:t>Instructor-Led Training</w:t>
      </w:r>
      <w:r>
        <w:rPr>
          <w:rFonts w:ascii="Franklin Gothic Medium" w:hAnsi="Franklin Gothic Medium" w:cs="Franklin Gothic Medium"/>
          <w:color w:val="auto"/>
          <w:sz w:val="36"/>
          <w:szCs w:val="36"/>
        </w:rPr>
        <w:t xml:space="preserve"> </w:t>
      </w:r>
    </w:p>
    <w:p w:rsidR="00DC2936" w:rsidRDefault="00DC2936">
      <w:pPr>
        <w:tabs>
          <w:tab w:val="left" w:pos="1350"/>
        </w:tabs>
        <w:spacing w:after="0"/>
        <w:ind w:right="20"/>
        <w:jc w:val="both"/>
        <w:rPr>
          <w:rFonts w:ascii="Franklin Gothic Medium" w:hAnsi="Franklin Gothic Medium" w:cs="Franklin Gothic Medium"/>
          <w:sz w:val="28"/>
          <w:szCs w:val="28"/>
        </w:rPr>
      </w:pPr>
      <w:r>
        <w:rPr>
          <w:rFonts w:ascii="Franklin Gothic Medium" w:hAnsi="Franklin Gothic Medium" w:cs="Franklin Gothic Medium"/>
          <w:sz w:val="24"/>
          <w:szCs w:val="24"/>
        </w:rPr>
        <w:t xml:space="preserve">Utilizing an interactive approach to help participants develop and hone the essential skills necessary for effective and accurate documentation, this   training will help you understand the value and purpose of competent and skilled documentation, utilizing concise, objective and clear language—what you saw, heard, smelled.  With the mantra “if it is not written down, it didn’t happen” firmly in mind, the training will also introduce you to proven       methods </w:t>
      </w:r>
      <w:proofErr w:type="gramStart"/>
      <w:r>
        <w:rPr>
          <w:rFonts w:ascii="Franklin Gothic Medium" w:hAnsi="Franklin Gothic Medium" w:cs="Franklin Gothic Medium"/>
          <w:sz w:val="24"/>
          <w:szCs w:val="24"/>
        </w:rPr>
        <w:t>of  augmenting</w:t>
      </w:r>
      <w:proofErr w:type="gramEnd"/>
      <w:r>
        <w:rPr>
          <w:rFonts w:ascii="Franklin Gothic Medium" w:hAnsi="Franklin Gothic Medium" w:cs="Franklin Gothic Medium"/>
          <w:sz w:val="24"/>
          <w:szCs w:val="24"/>
        </w:rPr>
        <w:t xml:space="preserve"> memory to enhance the accuracy of documentation. Time will be spent examining accepted equipment that can be used in your investigations and report writing. There will be extensive discussion regarding confidentiality guidelines in the documentation process, and upon completion of this module you will have a better understanding of the inestimable value of acute, complete and timely documentation. When the course is completed, you will be able to employ clear, concise, and objective language. You will be able to explain the importance of accurate recall and describe memory       improvement techniques</w:t>
      </w:r>
      <w:r>
        <w:rPr>
          <w:rFonts w:ascii="Franklin Gothic Medium" w:hAnsi="Franklin Gothic Medium" w:cs="Franklin Gothic Medium"/>
          <w:sz w:val="28"/>
          <w:szCs w:val="28"/>
        </w:rPr>
        <w:t xml:space="preserve">.  </w:t>
      </w:r>
    </w:p>
    <w:p w:rsidR="00DC2936" w:rsidRDefault="00DC2936">
      <w:pPr>
        <w:spacing w:after="0" w:line="240" w:lineRule="auto"/>
        <w:ind w:left="176" w:right="1440" w:hanging="88"/>
        <w:rPr>
          <w:rFonts w:ascii="Franklin Gothic Medium" w:hAnsi="Franklin Gothic Medium" w:cs="Franklin Gothic Medium"/>
          <w:sz w:val="14"/>
          <w:szCs w:val="14"/>
        </w:rPr>
      </w:pPr>
    </w:p>
    <w:p w:rsidR="00DC2936" w:rsidRDefault="00DC2936">
      <w:pPr>
        <w:spacing w:after="0" w:line="240" w:lineRule="auto"/>
        <w:ind w:left="176" w:right="1440" w:hanging="88"/>
        <w:rPr>
          <w:rFonts w:ascii="Franklin Gothic Medium" w:hAnsi="Franklin Gothic Medium" w:cs="Franklin Gothic Medium"/>
          <w:sz w:val="56"/>
          <w:szCs w:val="56"/>
        </w:rPr>
      </w:pPr>
      <w:r>
        <w:rPr>
          <w:rFonts w:ascii="Franklin Gothic Medium" w:hAnsi="Franklin Gothic Medium" w:cs="Franklin Gothic Medium"/>
          <w:sz w:val="56"/>
          <w:szCs w:val="56"/>
        </w:rPr>
        <w:t>-</w:t>
      </w:r>
      <w:r>
        <w:rPr>
          <w:rFonts w:ascii="Franklin Gothic Medium" w:hAnsi="Franklin Gothic Medium" w:cs="Franklin Gothic Medium"/>
          <w:sz w:val="36"/>
          <w:szCs w:val="36"/>
        </w:rPr>
        <w:t>OR--</w:t>
      </w:r>
    </w:p>
    <w:p w:rsidR="00DC2936" w:rsidRDefault="00DC2936">
      <w:pPr>
        <w:spacing w:after="0" w:line="240" w:lineRule="auto"/>
        <w:ind w:left="176" w:right="1440" w:hanging="88"/>
        <w:jc w:val="both"/>
        <w:rPr>
          <w:rFonts w:ascii="Franklin Gothic Medium" w:hAnsi="Franklin Gothic Medium" w:cs="Franklin Gothic Medium"/>
          <w:sz w:val="14"/>
          <w:szCs w:val="14"/>
        </w:rPr>
      </w:pPr>
    </w:p>
    <w:p w:rsidR="00DC2936" w:rsidRDefault="00DC2936">
      <w:pPr>
        <w:spacing w:after="0" w:line="240" w:lineRule="auto"/>
        <w:ind w:right="1440"/>
        <w:jc w:val="both"/>
        <w:rPr>
          <w:rFonts w:ascii="Franklin Gothic Medium" w:hAnsi="Franklin Gothic Medium" w:cs="Franklin Gothic Medium"/>
          <w:b/>
          <w:bCs/>
          <w:sz w:val="36"/>
          <w:szCs w:val="36"/>
        </w:rPr>
      </w:pPr>
      <w:r>
        <w:rPr>
          <w:rFonts w:ascii="Franklin Gothic Medium" w:hAnsi="Franklin Gothic Medium" w:cs="Franklin Gothic Medium"/>
          <w:b/>
          <w:bCs/>
          <w:sz w:val="36"/>
          <w:szCs w:val="36"/>
        </w:rPr>
        <w:t>Online/eLearning</w:t>
      </w:r>
    </w:p>
    <w:p w:rsidR="00DC2936" w:rsidRDefault="00DC2936">
      <w:pPr>
        <w:tabs>
          <w:tab w:val="left" w:pos="6327"/>
        </w:tabs>
        <w:spacing w:after="0"/>
        <w:ind w:right="40"/>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This online course will enable you to appreciate the critical importance of timely and accurate documentation, using clear, concise and objective       language. You will learn </w:t>
      </w:r>
      <w:r>
        <w:rPr>
          <w:rFonts w:ascii="Franklin Gothic Medium" w:hAnsi="Franklin Gothic Medium" w:cs="Franklin Gothic Medium"/>
          <w:sz w:val="24"/>
          <w:szCs w:val="24"/>
        </w:rPr>
        <w:lastRenderedPageBreak/>
        <w:t xml:space="preserve">to identify four types of equipment used for accurate documentation and report writing, and learn at least three memory              improvement techniques. The importance of confidentiality in documentation relating to clients, </w:t>
      </w:r>
      <w:proofErr w:type="gramStart"/>
      <w:r>
        <w:rPr>
          <w:rFonts w:ascii="Franklin Gothic Medium" w:hAnsi="Franklin Gothic Medium" w:cs="Franklin Gothic Medium"/>
          <w:sz w:val="24"/>
          <w:szCs w:val="24"/>
        </w:rPr>
        <w:t>law  enforcement</w:t>
      </w:r>
      <w:proofErr w:type="gramEnd"/>
      <w:r>
        <w:rPr>
          <w:rFonts w:ascii="Franklin Gothic Medium" w:hAnsi="Franklin Gothic Medium" w:cs="Franklin Gothic Medium"/>
          <w:sz w:val="24"/>
          <w:szCs w:val="24"/>
        </w:rPr>
        <w:t>, and other professionals will be reviewed, You will be asked to analyze a conservatorship report and rewrite a poorly written report using clear, objective and concise language.</w:t>
      </w:r>
    </w:p>
    <w:p w:rsidR="00DC2936" w:rsidRDefault="00DC2936">
      <w:pPr>
        <w:tabs>
          <w:tab w:val="left" w:pos="6327"/>
        </w:tabs>
        <w:spacing w:after="0"/>
        <w:ind w:right="40"/>
        <w:jc w:val="both"/>
        <w:rPr>
          <w:rFonts w:ascii="Franklin Gothic Medium" w:hAnsi="Franklin Gothic Medium" w:cs="Franklin Gothic Medium"/>
          <w:sz w:val="24"/>
          <w:szCs w:val="24"/>
        </w:rPr>
      </w:pPr>
    </w:p>
    <w:p w:rsidR="00DC2936" w:rsidRPr="00AB3A8F" w:rsidRDefault="00DC2936">
      <w:pPr>
        <w:tabs>
          <w:tab w:val="left" w:pos="6327"/>
        </w:tabs>
        <w:spacing w:after="0"/>
        <w:ind w:right="40"/>
        <w:jc w:val="both"/>
        <w:rPr>
          <w:rFonts w:cs="Times New Roman"/>
          <w:color w:val="auto"/>
          <w:kern w:val="0"/>
          <w:sz w:val="24"/>
          <w:szCs w:val="24"/>
        </w:rPr>
      </w:pPr>
      <w:r>
        <w:rPr>
          <w:rFonts w:ascii="Franklin Gothic Medium" w:hAnsi="Franklin Gothic Medium" w:cs="Franklin Gothic Medium"/>
          <w:sz w:val="36"/>
          <w:szCs w:val="36"/>
        </w:rPr>
        <w:t>-AND THIS RECOMMENDED SUPPLEMENTAL TRAINING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15</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13</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20"/>
        <w:jc w:val="both"/>
        <w:rPr>
          <w:rFonts w:cs="Times New Roman"/>
          <w:color w:val="auto"/>
          <w:kern w:val="0"/>
          <w:sz w:val="24"/>
          <w:szCs w:val="24"/>
        </w:rPr>
      </w:pPr>
      <w:proofErr w:type="gramStart"/>
      <w:r>
        <w:rPr>
          <w:rFonts w:ascii="Franklin Gothic Medium" w:hAnsi="Franklin Gothic Medium" w:cs="Franklin Gothic Medium"/>
          <w:color w:val="auto"/>
          <w:sz w:val="24"/>
          <w:szCs w:val="24"/>
        </w:rPr>
        <w:t>situations</w:t>
      </w:r>
      <w:proofErr w:type="gramEnd"/>
      <w:r>
        <w:rPr>
          <w:rFonts w:ascii="Franklin Gothic Medium" w:hAnsi="Franklin Gothic Medium" w:cs="Franklin Gothic Medium"/>
          <w:color w:val="auto"/>
          <w:sz w:val="24"/>
          <w:szCs w:val="24"/>
        </w:rPr>
        <w:t xml:space="preserve"> will be contrasted, and the appropriate investigative strategies when abuse is suspected will be considered.  When completed, you will have skills to recognize situations that constitute a medical emergency and how to react appropriately; effectively document injuries using common medical  terminology, and descriptive case narratives;  utilized body maps and        photography; differentiate between signs of physical abuse and common, age-related changes; recognize situations where the victim or caretaker’s  description of how injuries occurred do not match the injuries; and evaluate whether injuries are likely to be the result of abuse when the victim is non-verbal or has  other  communication barriers.</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line="225" w:lineRule="auto"/>
        <w:ind w:right="1440"/>
        <w:rPr>
          <w:rFonts w:cs="Times New Roman"/>
          <w:color w:val="auto"/>
          <w:kern w:val="0"/>
          <w:sz w:val="24"/>
          <w:szCs w:val="24"/>
        </w:rPr>
      </w:pPr>
      <w:r>
        <w:rPr>
          <w:rFonts w:ascii="Franklin Gothic Medium" w:hAnsi="Franklin Gothic Medium" w:cs="Franklin Gothic Medium"/>
          <w:b/>
          <w:bCs/>
          <w:color w:val="8CADAE"/>
          <w:sz w:val="56"/>
          <w:szCs w:val="56"/>
        </w:rPr>
        <w:t xml:space="preserve">PHYSICAL ABUSE &amp; NEGLECT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right="20"/>
        <w:rPr>
          <w:rFonts w:ascii="Franklin Gothic Medium" w:hAnsi="Franklin Gothic Medium" w:cs="Franklin Gothic Medium"/>
          <w:b/>
          <w:bCs/>
          <w:color w:val="8CADAE"/>
          <w:sz w:val="52"/>
          <w:szCs w:val="52"/>
        </w:rPr>
      </w:pPr>
      <w:r>
        <w:rPr>
          <w:rFonts w:ascii="Franklin Gothic Medium" w:hAnsi="Franklin Gothic Medium" w:cs="Franklin Gothic Medium"/>
          <w:b/>
          <w:bCs/>
          <w:color w:val="8CADAE"/>
          <w:sz w:val="52"/>
          <w:szCs w:val="52"/>
        </w:rPr>
        <w:t xml:space="preserve">Financial Exploitation Mini Modules </w:t>
      </w:r>
    </w:p>
    <w:p w:rsidR="00DC2936" w:rsidRDefault="00DC2936">
      <w:pPr>
        <w:spacing w:after="0"/>
        <w:ind w:right="63"/>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This series of mini-modules offers practical, step by step tips on how to </w:t>
      </w:r>
      <w:proofErr w:type="gramStart"/>
      <w:r>
        <w:rPr>
          <w:rFonts w:ascii="Franklin Gothic Medium" w:hAnsi="Franklin Gothic Medium" w:cs="Franklin Gothic Medium"/>
          <w:sz w:val="24"/>
          <w:szCs w:val="24"/>
        </w:rPr>
        <w:t>work  specific</w:t>
      </w:r>
      <w:proofErr w:type="gramEnd"/>
      <w:r>
        <w:rPr>
          <w:rFonts w:ascii="Franklin Gothic Medium" w:hAnsi="Franklin Gothic Medium" w:cs="Franklin Gothic Medium"/>
          <w:sz w:val="24"/>
          <w:szCs w:val="24"/>
        </w:rPr>
        <w:t xml:space="preserve"> types of financial abuse cases. They are designed as companion (non-required) trainings to the Financial Exploitation core competency modules. </w:t>
      </w:r>
    </w:p>
    <w:p w:rsidR="00DC2936" w:rsidRDefault="00DC2936">
      <w:pPr>
        <w:tabs>
          <w:tab w:val="left" w:pos="990"/>
        </w:tabs>
        <w:spacing w:after="0" w:line="240" w:lineRule="auto"/>
        <w:ind w:left="2520" w:right="1440" w:hanging="360"/>
        <w:rPr>
          <w:rFonts w:ascii="Franklin Gothic Medium" w:hAnsi="Franklin Gothic Medium" w:cs="Franklin Gothic Medium"/>
          <w:b/>
          <w:bCs/>
          <w:sz w:val="24"/>
          <w:szCs w:val="24"/>
        </w:rPr>
      </w:pPr>
    </w:p>
    <w:p w:rsidR="00DC2936" w:rsidRDefault="00DC2936">
      <w:pPr>
        <w:tabs>
          <w:tab w:val="left" w:pos="990"/>
        </w:tabs>
        <w:spacing w:after="0" w:line="240" w:lineRule="auto"/>
        <w:ind w:left="2520" w:right="1440" w:hanging="360"/>
        <w:rPr>
          <w:rFonts w:ascii="Franklin Gothic Medium" w:hAnsi="Franklin Gothic Medium" w:cs="Franklin Gothic Medium"/>
          <w:b/>
          <w:bCs/>
          <w:sz w:val="24"/>
          <w:szCs w:val="24"/>
        </w:rPr>
      </w:pPr>
    </w:p>
    <w:p w:rsidR="00DC2936" w:rsidRDefault="00DC2936">
      <w:pPr>
        <w:spacing w:after="0"/>
        <w:ind w:right="1440"/>
        <w:jc w:val="both"/>
        <w:rPr>
          <w:rFonts w:ascii="Franklin Gothic Medium" w:hAnsi="Franklin Gothic Medium" w:cs="Franklin Gothic Medium"/>
          <w:b/>
          <w:bCs/>
          <w:sz w:val="32"/>
          <w:szCs w:val="32"/>
        </w:rPr>
      </w:pPr>
      <w:r>
        <w:rPr>
          <w:rFonts w:ascii="Franklin Gothic Medium" w:hAnsi="Franklin Gothic Medium" w:cs="Franklin Gothic Medium"/>
          <w:b/>
          <w:bCs/>
          <w:sz w:val="32"/>
          <w:szCs w:val="32"/>
        </w:rPr>
        <w:t>Deed Theft and Foreclosure Rescue Scams</w:t>
      </w:r>
    </w:p>
    <w:p w:rsidR="00DC2936" w:rsidRDefault="00DC2936">
      <w:pPr>
        <w:spacing w:after="0"/>
        <w:ind w:right="148"/>
        <w:jc w:val="both"/>
        <w:rPr>
          <w:rFonts w:ascii="Franklin Gothic Medium" w:hAnsi="Franklin Gothic Medium" w:cs="Franklin Gothic Medium"/>
          <w:sz w:val="24"/>
          <w:szCs w:val="24"/>
        </w:rPr>
      </w:pPr>
      <w:r>
        <w:rPr>
          <w:rFonts w:ascii="Franklin Gothic Medium" w:hAnsi="Franklin Gothic Medium" w:cs="Franklin Gothic Medium"/>
          <w:sz w:val="24"/>
          <w:szCs w:val="24"/>
        </w:rPr>
        <w:lastRenderedPageBreak/>
        <w:t xml:space="preserve">This mini module explores this time-tested scam designed to dupe elderly adults out of their money, and, at times, their property by taking advantage of their financial insecurities.  At the end of the module, you will be able to define quitclaim deed theft and </w:t>
      </w:r>
      <w:proofErr w:type="gramStart"/>
      <w:r>
        <w:rPr>
          <w:rFonts w:ascii="Franklin Gothic Medium" w:hAnsi="Franklin Gothic Medium" w:cs="Franklin Gothic Medium"/>
          <w:sz w:val="24"/>
          <w:szCs w:val="24"/>
        </w:rPr>
        <w:t>foreclosure  rescue</w:t>
      </w:r>
      <w:proofErr w:type="gramEnd"/>
      <w:r>
        <w:rPr>
          <w:rFonts w:ascii="Franklin Gothic Medium" w:hAnsi="Franklin Gothic Medium" w:cs="Franklin Gothic Medium"/>
          <w:sz w:val="24"/>
          <w:szCs w:val="24"/>
        </w:rPr>
        <w:t xml:space="preserve"> scams, describe the indicators of the crimes, understand the steps needed to investigate the allegations, and identify other agencies who can  assist in the investigation and intervention. </w:t>
      </w:r>
    </w:p>
    <w:p w:rsidR="00DC2936" w:rsidRDefault="00DC2936">
      <w:pPr>
        <w:spacing w:after="0"/>
        <w:ind w:right="148"/>
        <w:jc w:val="both"/>
        <w:rPr>
          <w:rFonts w:ascii="Franklin Gothic Medium" w:hAnsi="Franklin Gothic Medium" w:cs="Franklin Gothic Medium"/>
          <w:sz w:val="24"/>
          <w:szCs w:val="24"/>
        </w:rPr>
      </w:pPr>
    </w:p>
    <w:p w:rsidR="00DC2936" w:rsidRDefault="00DC2936">
      <w:pPr>
        <w:spacing w:after="0"/>
        <w:ind w:right="148"/>
        <w:jc w:val="both"/>
        <w:rPr>
          <w:rFonts w:ascii="Franklin Gothic Medium" w:hAnsi="Franklin Gothic Medium" w:cs="Franklin Gothic Medium"/>
          <w:sz w:val="24"/>
          <w:szCs w:val="24"/>
        </w:rPr>
      </w:pPr>
    </w:p>
    <w:p w:rsidR="00DC2936" w:rsidRDefault="00DC2936">
      <w:pPr>
        <w:spacing w:after="0"/>
        <w:ind w:right="148"/>
        <w:jc w:val="both"/>
        <w:rPr>
          <w:rFonts w:ascii="Franklin Gothic Medium" w:hAnsi="Franklin Gothic Medium" w:cs="Franklin Gothic Medium"/>
          <w:b/>
          <w:bCs/>
          <w:sz w:val="36"/>
          <w:szCs w:val="36"/>
        </w:rPr>
      </w:pPr>
      <w:r>
        <w:rPr>
          <w:rFonts w:ascii="Franklin Gothic Medium" w:hAnsi="Franklin Gothic Medium" w:cs="Franklin Gothic Medium"/>
          <w:b/>
          <w:bCs/>
          <w:sz w:val="36"/>
          <w:szCs w:val="36"/>
        </w:rPr>
        <w:t>Identity Theft and Credit Card Fraud</w:t>
      </w:r>
    </w:p>
    <w:p w:rsidR="00DC2936" w:rsidRDefault="00DC2936">
      <w:pPr>
        <w:spacing w:after="0"/>
        <w:ind w:right="148"/>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Identity theft and credit card fraud are two of the fastest growing crimes in the United States, and not surprisingly, elders and dependent adults are especially vulnerable.  This mini-module will help you identify the specific types of       identity theft and credit card fraud, describe the elements of the crimes,      understand the steps needed to investigate the allegations, and identify other agencies who can assist in the investigation and intervention. </w:t>
      </w:r>
    </w:p>
    <w:p w:rsidR="00DC2936" w:rsidRDefault="00DC2936">
      <w:pPr>
        <w:spacing w:after="0"/>
        <w:ind w:right="148"/>
        <w:jc w:val="both"/>
        <w:rPr>
          <w:rFonts w:ascii="Franklin Gothic Medium" w:hAnsi="Franklin Gothic Medium" w:cs="Franklin Gothic Medium"/>
          <w:sz w:val="24"/>
          <w:szCs w:val="24"/>
        </w:rPr>
      </w:pPr>
    </w:p>
    <w:p w:rsidR="00DC2936" w:rsidRDefault="00DC2936">
      <w:pPr>
        <w:spacing w:after="0"/>
        <w:ind w:right="148"/>
        <w:jc w:val="both"/>
        <w:rPr>
          <w:rFonts w:ascii="Franklin Gothic Medium" w:hAnsi="Franklin Gothic Medium" w:cs="Franklin Gothic Medium"/>
          <w:sz w:val="24"/>
          <w:szCs w:val="24"/>
        </w:rPr>
      </w:pPr>
    </w:p>
    <w:p w:rsidR="00DC2936" w:rsidRDefault="00DC2936">
      <w:pPr>
        <w:spacing w:after="0"/>
        <w:ind w:right="148"/>
        <w:jc w:val="both"/>
        <w:rPr>
          <w:rFonts w:ascii="Franklin Gothic Medium" w:hAnsi="Franklin Gothic Medium" w:cs="Franklin Gothic Medium"/>
          <w:b/>
          <w:bCs/>
          <w:sz w:val="36"/>
          <w:szCs w:val="36"/>
        </w:rPr>
      </w:pPr>
      <w:r>
        <w:rPr>
          <w:rFonts w:ascii="Franklin Gothic Medium" w:hAnsi="Franklin Gothic Medium" w:cs="Franklin Gothic Medium"/>
          <w:b/>
          <w:bCs/>
          <w:sz w:val="36"/>
          <w:szCs w:val="36"/>
        </w:rPr>
        <w:t>Living Trusts and Annuities Scams</w:t>
      </w:r>
    </w:p>
    <w:p w:rsidR="00DC2936" w:rsidRDefault="00DC2936">
      <w:pPr>
        <w:spacing w:after="0"/>
        <w:ind w:right="148"/>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While living trusts and annuities are legitimate planning tools, they can be, and are, used to bilk unsuspecting elderly and dependent adults out of their life savings.  This mini-module will </w:t>
      </w:r>
      <w:proofErr w:type="gramStart"/>
      <w:r>
        <w:rPr>
          <w:rFonts w:ascii="Franklin Gothic Medium" w:hAnsi="Franklin Gothic Medium" w:cs="Franklin Gothic Medium"/>
          <w:sz w:val="24"/>
          <w:szCs w:val="24"/>
        </w:rPr>
        <w:t>explore  the</w:t>
      </w:r>
      <w:proofErr w:type="gramEnd"/>
      <w:r>
        <w:rPr>
          <w:rFonts w:ascii="Franklin Gothic Medium" w:hAnsi="Franklin Gothic Medium" w:cs="Franklin Gothic Medium"/>
          <w:sz w:val="24"/>
          <w:szCs w:val="24"/>
        </w:rPr>
        <w:t xml:space="preserve"> different kinds of annuities,  legitimate and illegitimate, and how to differentiate them.  It will also           examine living trusts and teach you how to identify indicators that suggest   financial abuse.  Case studies will be closely studied and deliberated. </w:t>
      </w:r>
    </w:p>
    <w:p w:rsidR="00DC2936" w:rsidRPr="00AB3A8F" w:rsidRDefault="00DC2936">
      <w:pPr>
        <w:spacing w:after="0"/>
        <w:ind w:right="148"/>
        <w:jc w:val="both"/>
        <w:rPr>
          <w:rFonts w:cs="Times New Roman"/>
          <w:color w:val="auto"/>
          <w:kern w:val="0"/>
          <w:sz w:val="24"/>
          <w:szCs w:val="24"/>
        </w:rPr>
      </w:pP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0" w:line="180" w:lineRule="auto"/>
        <w:jc w:val="center"/>
        <w:rPr>
          <w:rFonts w:cs="Times New Roman"/>
          <w:color w:val="auto"/>
          <w:kern w:val="0"/>
          <w:sz w:val="24"/>
          <w:szCs w:val="24"/>
        </w:rPr>
      </w:pPr>
      <w:r>
        <w:rPr>
          <w:rFonts w:ascii="Franklin Gothic Book" w:hAnsi="Franklin Gothic Book" w:cs="Franklin Gothic Book"/>
          <w:b/>
          <w:bCs/>
          <w:color w:val="FFFFFF"/>
          <w:sz w:val="36"/>
          <w:szCs w:val="36"/>
        </w:rPr>
        <w:t>Supplemental Materials</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ind w:right="1440"/>
        <w:rPr>
          <w:rFonts w:ascii="Franklin Gothic Medium" w:hAnsi="Franklin Gothic Medium" w:cs="Franklin Gothic Medium"/>
          <w:b/>
          <w:bCs/>
          <w:sz w:val="36"/>
          <w:szCs w:val="36"/>
        </w:rPr>
      </w:pPr>
      <w:r>
        <w:rPr>
          <w:rFonts w:ascii="Franklin Gothic Medium" w:hAnsi="Franklin Gothic Medium" w:cs="Franklin Gothic Medium"/>
          <w:b/>
          <w:bCs/>
          <w:sz w:val="36"/>
          <w:szCs w:val="36"/>
        </w:rPr>
        <w:t>Reverse Mortgage Abuse</w:t>
      </w:r>
    </w:p>
    <w:p w:rsidR="00DC2936" w:rsidRDefault="00DC2936">
      <w:pPr>
        <w:spacing w:after="0"/>
        <w:ind w:right="21"/>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At the end of this mini-module, you will be able to describe the advantages of an honest reverse mortgage and how it can be a benefit to seniors with limited retirement income; you will also complete the module knowing how to define and recognize reverse mortgage abuse, with a greater appreciation for the     financial ruin it causes.  The steps needed for a successful investigation will be discussed, and reverse mortgage safeguards will be identified. </w:t>
      </w:r>
    </w:p>
    <w:p w:rsidR="00DC2936" w:rsidRDefault="00DC2936">
      <w:pPr>
        <w:spacing w:after="0"/>
        <w:ind w:right="21"/>
        <w:jc w:val="both"/>
        <w:rPr>
          <w:rFonts w:ascii="Franklin Gothic Medium" w:hAnsi="Franklin Gothic Medium" w:cs="Franklin Gothic Medium"/>
          <w:sz w:val="24"/>
          <w:szCs w:val="24"/>
        </w:rPr>
      </w:pPr>
    </w:p>
    <w:p w:rsidR="00DC2936" w:rsidRDefault="00DC2936">
      <w:pPr>
        <w:spacing w:after="0"/>
        <w:ind w:right="21"/>
        <w:jc w:val="both"/>
        <w:rPr>
          <w:rFonts w:ascii="Franklin Gothic Medium" w:hAnsi="Franklin Gothic Medium" w:cs="Franklin Gothic Medium"/>
          <w:sz w:val="24"/>
          <w:szCs w:val="24"/>
        </w:rPr>
      </w:pPr>
    </w:p>
    <w:p w:rsidR="00DC2936" w:rsidRDefault="00DC2936">
      <w:pPr>
        <w:spacing w:after="0"/>
        <w:ind w:right="21"/>
        <w:jc w:val="both"/>
        <w:rPr>
          <w:rFonts w:ascii="Franklin Gothic Medium" w:hAnsi="Franklin Gothic Medium" w:cs="Franklin Gothic Medium"/>
          <w:b/>
          <w:bCs/>
          <w:sz w:val="36"/>
          <w:szCs w:val="36"/>
        </w:rPr>
      </w:pPr>
      <w:r>
        <w:rPr>
          <w:rFonts w:ascii="Franklin Gothic Medium" w:hAnsi="Franklin Gothic Medium" w:cs="Franklin Gothic Medium"/>
          <w:b/>
          <w:bCs/>
          <w:sz w:val="36"/>
          <w:szCs w:val="36"/>
        </w:rPr>
        <w:t>Undue Influence</w:t>
      </w:r>
    </w:p>
    <w:p w:rsidR="00DC2936" w:rsidRDefault="00DC2936">
      <w:pPr>
        <w:spacing w:after="0"/>
        <w:ind w:right="21"/>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Undue influence, the use of personal power to exploit someone, is the topic of this </w:t>
      </w:r>
      <w:r>
        <w:rPr>
          <w:rFonts w:ascii="Franklin Gothic Medium" w:hAnsi="Franklin Gothic Medium" w:cs="Franklin Gothic Medium"/>
          <w:sz w:val="24"/>
          <w:szCs w:val="24"/>
        </w:rPr>
        <w:lastRenderedPageBreak/>
        <w:t xml:space="preserve">mini-module.  Upon completion, you will be able to define undue influence and recognize its elements and how it works—how elderly and dependent adults are particularly vulnerable. The investigative steps will be reviewed and         partnering agencies with whom to work the case will be identified.  Note: this is a one hour </w:t>
      </w:r>
      <w:proofErr w:type="spellStart"/>
      <w:r>
        <w:rPr>
          <w:rFonts w:ascii="Franklin Gothic Medium" w:hAnsi="Franklin Gothic Medium" w:cs="Franklin Gothic Medium"/>
          <w:sz w:val="24"/>
          <w:szCs w:val="24"/>
        </w:rPr>
        <w:t>elearning</w:t>
      </w:r>
      <w:proofErr w:type="spellEnd"/>
      <w:r>
        <w:rPr>
          <w:rFonts w:ascii="Franklin Gothic Medium" w:hAnsi="Franklin Gothic Medium" w:cs="Franklin Gothic Medium"/>
          <w:sz w:val="24"/>
          <w:szCs w:val="24"/>
        </w:rPr>
        <w:t>.</w:t>
      </w:r>
    </w:p>
    <w:p w:rsidR="00DC2936" w:rsidRDefault="00DC2936">
      <w:pPr>
        <w:spacing w:after="0"/>
        <w:ind w:right="21"/>
        <w:jc w:val="both"/>
        <w:rPr>
          <w:rFonts w:ascii="Franklin Gothic Medium" w:hAnsi="Franklin Gothic Medium" w:cs="Franklin Gothic Medium"/>
          <w:sz w:val="24"/>
          <w:szCs w:val="24"/>
        </w:rPr>
      </w:pPr>
    </w:p>
    <w:p w:rsidR="00DC2936" w:rsidRDefault="00DC2936">
      <w:pPr>
        <w:spacing w:after="0"/>
        <w:ind w:right="21"/>
        <w:jc w:val="both"/>
        <w:rPr>
          <w:rFonts w:ascii="Franklin Gothic Medium" w:hAnsi="Franklin Gothic Medium" w:cs="Franklin Gothic Medium"/>
          <w:sz w:val="24"/>
          <w:szCs w:val="24"/>
        </w:rPr>
      </w:pPr>
    </w:p>
    <w:p w:rsidR="00DC2936" w:rsidRDefault="00DC2936">
      <w:pPr>
        <w:spacing w:after="0"/>
        <w:ind w:right="21"/>
        <w:jc w:val="both"/>
        <w:rPr>
          <w:rFonts w:ascii="Franklin Gothic Medium" w:hAnsi="Franklin Gothic Medium" w:cs="Franklin Gothic Medium"/>
          <w:b/>
          <w:bCs/>
          <w:sz w:val="36"/>
          <w:szCs w:val="36"/>
        </w:rPr>
      </w:pPr>
      <w:r>
        <w:rPr>
          <w:rFonts w:ascii="Franklin Gothic Medium" w:hAnsi="Franklin Gothic Medium" w:cs="Franklin Gothic Medium"/>
          <w:b/>
          <w:bCs/>
          <w:sz w:val="36"/>
          <w:szCs w:val="36"/>
        </w:rPr>
        <w:t>Power of Attorney Abuse</w:t>
      </w:r>
    </w:p>
    <w:p w:rsidR="00DC2936" w:rsidRPr="00AB3A8F" w:rsidRDefault="00DC2936">
      <w:pPr>
        <w:spacing w:after="0"/>
        <w:ind w:right="21"/>
        <w:jc w:val="both"/>
        <w:rPr>
          <w:rFonts w:cs="Times New Roman"/>
          <w:color w:val="auto"/>
          <w:kern w:val="0"/>
          <w:sz w:val="24"/>
          <w:szCs w:val="24"/>
        </w:rPr>
      </w:pPr>
      <w:r>
        <w:rPr>
          <w:rFonts w:ascii="Franklin Gothic Medium" w:hAnsi="Franklin Gothic Medium" w:cs="Franklin Gothic Medium"/>
          <w:sz w:val="24"/>
          <w:szCs w:val="24"/>
        </w:rPr>
        <w:t xml:space="preserve">There are scores of Power of Attorney documents and an equal number of     indicators that they are being abused if you know what to look for.  This is what this mini-module aims to do: define specific types of POA abuse and identify their indicators.  The module will then concentrate on the steps to take in the investigation—being sure all the bases are being covered.  And like the other mini-modules comprising the Financial Exploitation curriculum, this one will help you identify individuals and agencies to partner with during the duration of the investigation.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line="180" w:lineRule="auto"/>
        <w:jc w:val="center"/>
        <w:rPr>
          <w:rFonts w:cs="Times New Roman"/>
          <w:color w:val="auto"/>
          <w:kern w:val="0"/>
          <w:sz w:val="24"/>
          <w:szCs w:val="24"/>
        </w:rPr>
      </w:pPr>
      <w:r>
        <w:rPr>
          <w:rFonts w:ascii="Franklin Gothic Book" w:hAnsi="Franklin Gothic Book" w:cs="Franklin Gothic Book"/>
          <w:b/>
          <w:bCs/>
          <w:color w:val="FFFFFF"/>
          <w:sz w:val="36"/>
          <w:szCs w:val="36"/>
        </w:rPr>
        <w:t>Supplemental Materials</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right="1440"/>
        <w:jc w:val="both"/>
        <w:rPr>
          <w:rFonts w:ascii="Franklin Gothic Medium" w:hAnsi="Franklin Gothic Medium" w:cs="Franklin Gothic Medium"/>
          <w:b/>
          <w:bCs/>
          <w:sz w:val="36"/>
          <w:szCs w:val="36"/>
        </w:rPr>
      </w:pPr>
      <w:r>
        <w:rPr>
          <w:rFonts w:ascii="Franklin Gothic Medium" w:hAnsi="Franklin Gothic Medium" w:cs="Franklin Gothic Medium"/>
          <w:b/>
          <w:bCs/>
          <w:sz w:val="36"/>
          <w:szCs w:val="36"/>
        </w:rPr>
        <w:t>Online/ eLearning</w:t>
      </w:r>
    </w:p>
    <w:p w:rsidR="00DC2936" w:rsidRPr="00AB3A8F" w:rsidRDefault="00DC2936">
      <w:pPr>
        <w:jc w:val="both"/>
        <w:rPr>
          <w:rFonts w:cs="Times New Roman"/>
          <w:color w:val="auto"/>
          <w:kern w:val="0"/>
          <w:sz w:val="24"/>
          <w:szCs w:val="24"/>
        </w:rPr>
      </w:pPr>
      <w:r>
        <w:rPr>
          <w:rFonts w:ascii="Franklin Gothic Medium" w:hAnsi="Franklin Gothic Medium" w:cs="Franklin Gothic Medium"/>
          <w:color w:val="auto"/>
          <w:sz w:val="24"/>
          <w:szCs w:val="24"/>
        </w:rPr>
        <w:t xml:space="preserve">This course mergers forensic research and geriatric medical information       tailored for APS investigators with practical field skills to advance your           </w:t>
      </w:r>
      <w:proofErr w:type="gramStart"/>
      <w:r>
        <w:rPr>
          <w:rFonts w:ascii="Franklin Gothic Medium" w:hAnsi="Franklin Gothic Medium" w:cs="Franklin Gothic Medium"/>
          <w:color w:val="auto"/>
          <w:sz w:val="24"/>
          <w:szCs w:val="24"/>
        </w:rPr>
        <w:t>investigative  skills</w:t>
      </w:r>
      <w:proofErr w:type="gramEnd"/>
      <w:r>
        <w:rPr>
          <w:rFonts w:ascii="Franklin Gothic Medium" w:hAnsi="Franklin Gothic Medium" w:cs="Franklin Gothic Medium"/>
          <w:color w:val="auto"/>
          <w:sz w:val="24"/>
          <w:szCs w:val="24"/>
        </w:rPr>
        <w:t xml:space="preserve">.    </w:t>
      </w:r>
      <w:proofErr w:type="gramStart"/>
      <w:r>
        <w:rPr>
          <w:rFonts w:ascii="Franklin Gothic Medium" w:hAnsi="Franklin Gothic Medium" w:cs="Franklin Gothic Medium"/>
          <w:color w:val="auto"/>
          <w:sz w:val="24"/>
          <w:szCs w:val="24"/>
        </w:rPr>
        <w:t>The  difference</w:t>
      </w:r>
      <w:proofErr w:type="gramEnd"/>
      <w:r>
        <w:rPr>
          <w:rFonts w:ascii="Franklin Gothic Medium" w:hAnsi="Franklin Gothic Medium" w:cs="Franklin Gothic Medium"/>
          <w:color w:val="auto"/>
          <w:sz w:val="24"/>
          <w:szCs w:val="24"/>
        </w:rPr>
        <w:t xml:space="preserve">  between  suspicious  and  non-suspicious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jc w:val="both"/>
        <w:rPr>
          <w:rFonts w:ascii="Franklin Gothic Medium" w:hAnsi="Franklin Gothic Medium" w:cs="Franklin Gothic Medium"/>
          <w:sz w:val="36"/>
          <w:szCs w:val="36"/>
        </w:rPr>
      </w:pPr>
      <w:r>
        <w:rPr>
          <w:rFonts w:ascii="Franklin Gothic Medium" w:hAnsi="Franklin Gothic Medium" w:cs="Franklin Gothic Medium"/>
          <w:b/>
          <w:bCs/>
          <w:sz w:val="36"/>
          <w:szCs w:val="36"/>
        </w:rPr>
        <w:t>Instructor-Led Training</w:t>
      </w:r>
    </w:p>
    <w:p w:rsidR="00DC2936" w:rsidRDefault="00DC2936">
      <w:pPr>
        <w:widowControl/>
        <w:spacing w:after="0"/>
        <w:ind w:right="20"/>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Though it is not as prevalent as other forms of abuse APS investigates, sexual abuse is a harsh and sad reality. In this training, you will be exposed to the myths and realities of elderly sexual abuse; you will be able to recognize    potential cases of sexual abuse because the signs and symptoms will be   familiar to you.  Strategies and techniques of interviewing alleged sexual abuse victims will </w:t>
      </w:r>
      <w:proofErr w:type="gramStart"/>
      <w:r>
        <w:rPr>
          <w:rFonts w:ascii="Franklin Gothic Medium" w:hAnsi="Franklin Gothic Medium" w:cs="Franklin Gothic Medium"/>
          <w:sz w:val="24"/>
          <w:szCs w:val="24"/>
        </w:rPr>
        <w:t>be  discussed</w:t>
      </w:r>
      <w:proofErr w:type="gramEnd"/>
      <w:r>
        <w:rPr>
          <w:rFonts w:ascii="Franklin Gothic Medium" w:hAnsi="Franklin Gothic Medium" w:cs="Franklin Gothic Medium"/>
          <w:sz w:val="24"/>
          <w:szCs w:val="24"/>
        </w:rPr>
        <w:t xml:space="preserve">. </w:t>
      </w:r>
    </w:p>
    <w:p w:rsidR="00DC2936" w:rsidRDefault="00DC2936">
      <w:pPr>
        <w:tabs>
          <w:tab w:val="left" w:pos="1350"/>
        </w:tabs>
        <w:spacing w:after="0" w:line="240" w:lineRule="auto"/>
        <w:ind w:right="20"/>
        <w:jc w:val="both"/>
        <w:rPr>
          <w:rFonts w:ascii="Franklin Gothic Medium" w:hAnsi="Franklin Gothic Medium" w:cs="Franklin Gothic Medium"/>
          <w:sz w:val="28"/>
          <w:szCs w:val="28"/>
        </w:rPr>
      </w:pPr>
    </w:p>
    <w:p w:rsidR="00DC2936" w:rsidRDefault="00DC2936">
      <w:pPr>
        <w:tabs>
          <w:tab w:val="left" w:pos="1350"/>
        </w:tabs>
        <w:spacing w:after="0" w:line="240" w:lineRule="auto"/>
        <w:ind w:left="1980" w:hanging="1980"/>
        <w:jc w:val="both"/>
        <w:rPr>
          <w:rFonts w:ascii="Franklin Gothic Medium" w:hAnsi="Franklin Gothic Medium" w:cs="Franklin Gothic Medium"/>
          <w:sz w:val="36"/>
          <w:szCs w:val="36"/>
        </w:rPr>
      </w:pPr>
      <w:r>
        <w:rPr>
          <w:rFonts w:ascii="Franklin Gothic Medium" w:hAnsi="Franklin Gothic Medium" w:cs="Franklin Gothic Medium"/>
          <w:sz w:val="36"/>
          <w:szCs w:val="36"/>
        </w:rPr>
        <w:t>—OR—</w:t>
      </w:r>
    </w:p>
    <w:p w:rsidR="00DC2936" w:rsidRDefault="00DC2936">
      <w:pPr>
        <w:tabs>
          <w:tab w:val="left" w:pos="1350"/>
        </w:tabs>
        <w:spacing w:after="0" w:line="240" w:lineRule="auto"/>
        <w:ind w:left="1980" w:hanging="1980"/>
        <w:jc w:val="both"/>
        <w:rPr>
          <w:rFonts w:ascii="Franklin Gothic Medium" w:hAnsi="Franklin Gothic Medium" w:cs="Franklin Gothic Medium"/>
          <w:sz w:val="28"/>
          <w:szCs w:val="28"/>
        </w:rPr>
      </w:pPr>
    </w:p>
    <w:p w:rsidR="00DC2936" w:rsidRDefault="00DC2936">
      <w:pPr>
        <w:tabs>
          <w:tab w:val="left" w:pos="1350"/>
        </w:tabs>
        <w:spacing w:after="0" w:line="240" w:lineRule="auto"/>
        <w:ind w:left="1980" w:hanging="1980"/>
        <w:jc w:val="both"/>
        <w:rPr>
          <w:rFonts w:ascii="Franklin Gothic Medium" w:hAnsi="Franklin Gothic Medium" w:cs="Franklin Gothic Medium"/>
          <w:b/>
          <w:bCs/>
          <w:sz w:val="32"/>
          <w:szCs w:val="32"/>
        </w:rPr>
      </w:pPr>
      <w:r>
        <w:rPr>
          <w:rFonts w:ascii="Franklin Gothic Medium" w:hAnsi="Franklin Gothic Medium" w:cs="Franklin Gothic Medium"/>
          <w:b/>
          <w:bCs/>
          <w:sz w:val="32"/>
          <w:szCs w:val="32"/>
        </w:rPr>
        <w:t>Online/eLearning</w:t>
      </w:r>
    </w:p>
    <w:p w:rsidR="00DC2936" w:rsidRDefault="00DC2936">
      <w:pPr>
        <w:widowControl/>
        <w:tabs>
          <w:tab w:val="left" w:pos="1350"/>
        </w:tabs>
        <w:spacing w:after="0" w:line="278" w:lineRule="auto"/>
        <w:ind w:right="81"/>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Self-paced and interactive, this online training debunks many of the myths and focuses on the realities that sexual violence wreaks on the elderly and       disabled. Characteristics of victims will be noted, as will those of                perpetrators. You will learn how to recognize and discuss sexual                 victimization, how to screen and interview clients, and what interventions to offer. </w:t>
      </w:r>
    </w:p>
    <w:p w:rsidR="00DC2936" w:rsidRDefault="00DC2936">
      <w:pPr>
        <w:widowControl/>
        <w:tabs>
          <w:tab w:val="left" w:pos="1350"/>
        </w:tabs>
        <w:spacing w:after="0" w:line="278" w:lineRule="auto"/>
        <w:ind w:right="81"/>
        <w:jc w:val="both"/>
        <w:rPr>
          <w:rFonts w:ascii="Franklin Gothic Medium" w:hAnsi="Franklin Gothic Medium" w:cs="Franklin Gothic Medium"/>
          <w:sz w:val="24"/>
          <w:szCs w:val="24"/>
        </w:rPr>
      </w:pPr>
    </w:p>
    <w:p w:rsidR="00DC2936" w:rsidRPr="00AB3A8F" w:rsidRDefault="00DC2936">
      <w:pPr>
        <w:widowControl/>
        <w:tabs>
          <w:tab w:val="left" w:pos="1350"/>
        </w:tabs>
        <w:spacing w:after="0" w:line="278" w:lineRule="auto"/>
        <w:ind w:right="81"/>
        <w:jc w:val="both"/>
        <w:rPr>
          <w:rFonts w:cs="Times New Roman"/>
          <w:color w:val="auto"/>
          <w:kern w:val="0"/>
          <w:sz w:val="24"/>
          <w:szCs w:val="24"/>
        </w:rPr>
      </w:pPr>
      <w:r>
        <w:rPr>
          <w:rFonts w:ascii="Franklin Gothic Medium" w:hAnsi="Franklin Gothic Medium" w:cs="Franklin Gothic Medium"/>
          <w:sz w:val="24"/>
          <w:szCs w:val="24"/>
        </w:rPr>
        <w:t>Note: This eLearning includes a video of an elderly woman discussing her rape by her grandson.  If sexual assault is a part of your history, please have a safe, trusted person available to debrief your reaction to the video.</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lastRenderedPageBreak/>
        <w:t>14</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tabs>
          <w:tab w:val="left" w:pos="5759"/>
        </w:tabs>
        <w:spacing w:after="0" w:line="240" w:lineRule="auto"/>
        <w:ind w:left="66" w:right="1440" w:hanging="66"/>
        <w:rPr>
          <w:rFonts w:cs="Times New Roman"/>
          <w:color w:val="auto"/>
          <w:kern w:val="0"/>
          <w:sz w:val="24"/>
          <w:szCs w:val="24"/>
        </w:rPr>
      </w:pPr>
      <w:r>
        <w:rPr>
          <w:rFonts w:ascii="Franklin Gothic Medium" w:hAnsi="Franklin Gothic Medium" w:cs="Franklin Gothic Medium"/>
          <w:b/>
          <w:bCs/>
          <w:color w:val="8CADAE"/>
          <w:sz w:val="56"/>
          <w:szCs w:val="56"/>
        </w:rPr>
        <w:t>ELDER SEXUAL ABUSE</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Medium" w:hAnsi="Franklin Gothic Medium" w:cs="Franklin Gothic Medium"/>
          <w:color w:val="FFFFFF"/>
          <w:sz w:val="52"/>
          <w:szCs w:val="52"/>
        </w:rPr>
        <w:t>Table of Content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0" w:line="240" w:lineRule="auto"/>
        <w:ind w:left="66" w:right="1440" w:hanging="66"/>
        <w:rPr>
          <w:rFonts w:cs="Times New Roman"/>
          <w:color w:val="auto"/>
          <w:kern w:val="0"/>
          <w:sz w:val="24"/>
          <w:szCs w:val="24"/>
        </w:rPr>
      </w:pPr>
      <w:r>
        <w:rPr>
          <w:rFonts w:ascii="Franklin Gothic Medium" w:hAnsi="Franklin Gothic Medium" w:cs="Franklin Gothic Medium"/>
          <w:b/>
          <w:bCs/>
          <w:color w:val="8CADAE"/>
          <w:sz w:val="56"/>
          <w:szCs w:val="56"/>
        </w:rPr>
        <w:t>ASSESSING CLIENT CAPACITY</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left="176" w:right="88" w:hanging="176"/>
        <w:rPr>
          <w:rFonts w:ascii="Franklin Gothic Medium" w:hAnsi="Franklin Gothic Medium" w:cs="Franklin Gothic Medium"/>
          <w:sz w:val="28"/>
          <w:szCs w:val="28"/>
        </w:rPr>
      </w:pPr>
      <w:r>
        <w:rPr>
          <w:rFonts w:ascii="Franklin Gothic Medium" w:hAnsi="Franklin Gothic Medium" w:cs="Franklin Gothic Medium"/>
          <w:b/>
          <w:bCs/>
          <w:color w:val="auto"/>
          <w:sz w:val="36"/>
          <w:szCs w:val="36"/>
        </w:rPr>
        <w:t>Instructor-Led Training</w:t>
      </w:r>
      <w:r>
        <w:rPr>
          <w:rFonts w:ascii="Franklin Gothic Medium" w:hAnsi="Franklin Gothic Medium" w:cs="Franklin Gothic Medium"/>
          <w:color w:val="auto"/>
          <w:sz w:val="36"/>
          <w:szCs w:val="36"/>
        </w:rPr>
        <w:t xml:space="preserve"> </w:t>
      </w:r>
    </w:p>
    <w:p w:rsidR="00DC2936" w:rsidRPr="00AB3A8F" w:rsidRDefault="00DC2936">
      <w:pPr>
        <w:spacing w:after="0"/>
        <w:ind w:right="21"/>
        <w:jc w:val="both"/>
        <w:rPr>
          <w:rFonts w:cs="Times New Roman"/>
          <w:color w:val="auto"/>
          <w:kern w:val="0"/>
          <w:sz w:val="24"/>
          <w:szCs w:val="24"/>
        </w:rPr>
      </w:pPr>
      <w:r>
        <w:rPr>
          <w:rFonts w:ascii="Franklin Gothic Medium" w:hAnsi="Franklin Gothic Medium" w:cs="Franklin Gothic Medium"/>
          <w:sz w:val="24"/>
          <w:szCs w:val="24"/>
        </w:rPr>
        <w:t xml:space="preserve">This introductory training has two goals: to assist APS social workers in           identifying the factors that affect a client’s decision-making capacity, and when it is appropriate to seek a professional evaluation. The difference       between autonomy, capacity and incapacity will be studied, and when the training is completed you will be able to list the various factors that potentially influence client capacity, as well as describe the signs and symptoms that possibly could indicate a diminishing capacity. Methodology for assessing   capacity will be </w:t>
      </w:r>
      <w:proofErr w:type="gramStart"/>
      <w:r>
        <w:rPr>
          <w:rFonts w:ascii="Franklin Gothic Medium" w:hAnsi="Franklin Gothic Medium" w:cs="Franklin Gothic Medium"/>
          <w:sz w:val="24"/>
          <w:szCs w:val="24"/>
        </w:rPr>
        <w:t>a  focus</w:t>
      </w:r>
      <w:proofErr w:type="gramEnd"/>
      <w:r>
        <w:rPr>
          <w:rFonts w:ascii="Franklin Gothic Medium" w:hAnsi="Franklin Gothic Medium" w:cs="Franklin Gothic Medium"/>
          <w:sz w:val="24"/>
          <w:szCs w:val="24"/>
        </w:rPr>
        <w:t xml:space="preserve"> of this training.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jc w:val="both"/>
        <w:rPr>
          <w:rFonts w:ascii="Franklin Gothic Medium" w:hAnsi="Franklin Gothic Medium" w:cs="Franklin Gothic Medium"/>
          <w:sz w:val="36"/>
          <w:szCs w:val="36"/>
        </w:rPr>
      </w:pPr>
      <w:r>
        <w:rPr>
          <w:rFonts w:ascii="Franklin Gothic Medium" w:hAnsi="Franklin Gothic Medium" w:cs="Franklin Gothic Medium"/>
          <w:b/>
          <w:bCs/>
          <w:sz w:val="36"/>
          <w:szCs w:val="36"/>
        </w:rPr>
        <w:t>Instructor-Led Training</w:t>
      </w:r>
    </w:p>
    <w:p w:rsidR="00DC2936" w:rsidRDefault="00DC2936">
      <w:pPr>
        <w:widowControl/>
        <w:tabs>
          <w:tab w:val="left" w:pos="1350"/>
        </w:tabs>
        <w:spacing w:after="0"/>
        <w:ind w:right="20"/>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This interactive course focuses on APS’s backbone: investigating the           complaint.  Along with being taught how to evaluate initial reports, you will learn how to prepare for initial visits and navigate potential client resistance, as well as interview suspected perpetrators, and assess dangerous situations.  The class focuses on some primary but often overlooked skills and strategies not only for an effective intake interview, but also for evaluating the evidence gleaned in the initial report and interview to determine if statutory                 requirements are met.  You will learn accepted practices for interviewing the alleged abuser as the investigation proceeds. This fundamental module </w:t>
      </w:r>
      <w:proofErr w:type="gramStart"/>
      <w:r>
        <w:rPr>
          <w:rFonts w:ascii="Franklin Gothic Medium" w:hAnsi="Franklin Gothic Medium" w:cs="Franklin Gothic Medium"/>
          <w:sz w:val="24"/>
          <w:szCs w:val="24"/>
        </w:rPr>
        <w:t>will  help</w:t>
      </w:r>
      <w:proofErr w:type="gramEnd"/>
      <w:r>
        <w:rPr>
          <w:rFonts w:ascii="Franklin Gothic Medium" w:hAnsi="Franklin Gothic Medium" w:cs="Franklin Gothic Medium"/>
          <w:sz w:val="24"/>
          <w:szCs w:val="24"/>
        </w:rPr>
        <w:t xml:space="preserve"> you recognize the warning signs for potential violence and danger, and how best to avoid and/or prevent dangerous situations from igniting. The class will address how to respond when facing resistance from an alleged </w:t>
      </w:r>
      <w:proofErr w:type="gramStart"/>
      <w:r>
        <w:rPr>
          <w:rFonts w:ascii="Franklin Gothic Medium" w:hAnsi="Franklin Gothic Medium" w:cs="Franklin Gothic Medium"/>
          <w:sz w:val="24"/>
          <w:szCs w:val="24"/>
        </w:rPr>
        <w:t>abuse  victim</w:t>
      </w:r>
      <w:proofErr w:type="gramEnd"/>
      <w:r>
        <w:rPr>
          <w:rFonts w:ascii="Franklin Gothic Medium" w:hAnsi="Franklin Gothic Medium" w:cs="Franklin Gothic Medium"/>
          <w:sz w:val="24"/>
          <w:szCs w:val="24"/>
        </w:rPr>
        <w:t xml:space="preserve">.  The course will include a number of case vignettes, where participants will be asked to plan their initial investigation and discuss the direction </w:t>
      </w:r>
      <w:proofErr w:type="gramStart"/>
      <w:r>
        <w:rPr>
          <w:rFonts w:ascii="Franklin Gothic Medium" w:hAnsi="Franklin Gothic Medium" w:cs="Franklin Gothic Medium"/>
          <w:sz w:val="24"/>
          <w:szCs w:val="24"/>
        </w:rPr>
        <w:t>the  investigation</w:t>
      </w:r>
      <w:proofErr w:type="gramEnd"/>
      <w:r>
        <w:rPr>
          <w:rFonts w:ascii="Franklin Gothic Medium" w:hAnsi="Franklin Gothic Medium" w:cs="Franklin Gothic Medium"/>
          <w:sz w:val="24"/>
          <w:szCs w:val="24"/>
        </w:rPr>
        <w:t xml:space="preserve"> should take. </w:t>
      </w:r>
    </w:p>
    <w:p w:rsidR="00DC2936" w:rsidRDefault="00DC2936">
      <w:pPr>
        <w:tabs>
          <w:tab w:val="left" w:pos="1350"/>
        </w:tabs>
        <w:spacing w:after="0" w:line="240" w:lineRule="auto"/>
        <w:ind w:left="1980" w:hanging="1980"/>
        <w:jc w:val="both"/>
        <w:rPr>
          <w:rFonts w:ascii="Franklin Gothic Medium" w:hAnsi="Franklin Gothic Medium" w:cs="Franklin Gothic Medium"/>
          <w:sz w:val="36"/>
          <w:szCs w:val="36"/>
        </w:rPr>
      </w:pPr>
    </w:p>
    <w:p w:rsidR="00DC2936" w:rsidRDefault="00DC2936">
      <w:pPr>
        <w:tabs>
          <w:tab w:val="left" w:pos="1350"/>
        </w:tabs>
        <w:spacing w:after="0" w:line="240" w:lineRule="auto"/>
        <w:ind w:left="1980" w:hanging="1980"/>
        <w:jc w:val="both"/>
        <w:rPr>
          <w:rFonts w:ascii="Franklin Gothic Medium" w:hAnsi="Franklin Gothic Medium" w:cs="Franklin Gothic Medium"/>
          <w:sz w:val="36"/>
          <w:szCs w:val="36"/>
        </w:rPr>
      </w:pPr>
      <w:r>
        <w:rPr>
          <w:rFonts w:ascii="Franklin Gothic Medium" w:hAnsi="Franklin Gothic Medium" w:cs="Franklin Gothic Medium"/>
          <w:sz w:val="36"/>
          <w:szCs w:val="36"/>
        </w:rPr>
        <w:t>—OR—</w:t>
      </w:r>
    </w:p>
    <w:p w:rsidR="00DC2936" w:rsidRDefault="00DC2936">
      <w:pPr>
        <w:tabs>
          <w:tab w:val="left" w:pos="1350"/>
        </w:tabs>
        <w:spacing w:after="0" w:line="240" w:lineRule="auto"/>
        <w:ind w:left="1980" w:hanging="1980"/>
        <w:jc w:val="both"/>
        <w:rPr>
          <w:rFonts w:ascii="Franklin Gothic Medium" w:hAnsi="Franklin Gothic Medium" w:cs="Franklin Gothic Medium"/>
          <w:sz w:val="28"/>
          <w:szCs w:val="28"/>
        </w:rPr>
      </w:pPr>
    </w:p>
    <w:p w:rsidR="00DC2936" w:rsidRPr="00AB3A8F" w:rsidRDefault="00DC2936">
      <w:pPr>
        <w:widowControl/>
        <w:tabs>
          <w:tab w:val="left" w:pos="1350"/>
        </w:tabs>
        <w:spacing w:after="0"/>
        <w:ind w:right="20"/>
        <w:jc w:val="both"/>
        <w:rPr>
          <w:rFonts w:cs="Times New Roman"/>
          <w:color w:val="auto"/>
          <w:kern w:val="0"/>
          <w:sz w:val="24"/>
          <w:szCs w:val="24"/>
        </w:rPr>
      </w:pPr>
      <w:r>
        <w:rPr>
          <w:rFonts w:ascii="Franklin Gothic Medium" w:hAnsi="Franklin Gothic Medium" w:cs="Franklin Gothic Medium"/>
          <w:sz w:val="24"/>
          <w:szCs w:val="24"/>
        </w:rPr>
        <w:t xml:space="preserve">This self-paced interactive online course covers the materials        focusing on the initial interview of the reporting party offered in the instructor-led initial investigation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line="180" w:lineRule="auto"/>
        <w:jc w:val="center"/>
        <w:rPr>
          <w:rFonts w:ascii="Franklin Gothic Book" w:hAnsi="Franklin Gothic Book" w:cs="Franklin Gothic Book"/>
          <w:b/>
          <w:bCs/>
          <w:color w:val="FFFFFF"/>
          <w:sz w:val="36"/>
          <w:szCs w:val="36"/>
        </w:rPr>
      </w:pPr>
      <w:r>
        <w:rPr>
          <w:rFonts w:ascii="Franklin Gothic Book" w:hAnsi="Franklin Gothic Book" w:cs="Franklin Gothic Book"/>
          <w:b/>
          <w:bCs/>
          <w:color w:val="FFFFFF"/>
          <w:sz w:val="36"/>
          <w:szCs w:val="36"/>
        </w:rPr>
        <w:lastRenderedPageBreak/>
        <w:t xml:space="preserve">Supplemental </w:t>
      </w:r>
    </w:p>
    <w:p w:rsidR="00DC2936" w:rsidRPr="00AB3A8F" w:rsidRDefault="00DC2936">
      <w:pPr>
        <w:spacing w:after="0" w:line="180" w:lineRule="auto"/>
        <w:jc w:val="center"/>
        <w:rPr>
          <w:rFonts w:cs="Times New Roman"/>
          <w:color w:val="auto"/>
          <w:kern w:val="0"/>
          <w:sz w:val="24"/>
          <w:szCs w:val="24"/>
        </w:rPr>
      </w:pPr>
      <w:r>
        <w:rPr>
          <w:rFonts w:ascii="Franklin Gothic Book" w:hAnsi="Franklin Gothic Book" w:cs="Franklin Gothic Book"/>
          <w:b/>
          <w:bCs/>
          <w:color w:val="FFFFFF"/>
          <w:sz w:val="36"/>
          <w:szCs w:val="36"/>
        </w:rPr>
        <w:t>Materials</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16</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left="66" w:right="1440" w:hanging="66"/>
        <w:rPr>
          <w:rFonts w:ascii="Franklin Gothic Medium" w:hAnsi="Franklin Gothic Medium" w:cs="Franklin Gothic Medium"/>
          <w:b/>
          <w:bCs/>
          <w:color w:val="8CADAE"/>
          <w:sz w:val="56"/>
          <w:szCs w:val="56"/>
        </w:rPr>
      </w:pPr>
      <w:r>
        <w:rPr>
          <w:rFonts w:ascii="Franklin Gothic Medium" w:hAnsi="Franklin Gothic Medium" w:cs="Franklin Gothic Medium"/>
          <w:b/>
          <w:bCs/>
          <w:color w:val="8CADAE"/>
          <w:sz w:val="56"/>
          <w:szCs w:val="56"/>
        </w:rPr>
        <w:t xml:space="preserve">INITIAL INVESTIGATION: </w:t>
      </w:r>
    </w:p>
    <w:p w:rsidR="00DC2936" w:rsidRPr="00AB3A8F" w:rsidRDefault="00DC2936">
      <w:pPr>
        <w:spacing w:after="0" w:line="240" w:lineRule="auto"/>
        <w:ind w:left="66" w:right="1440" w:hanging="66"/>
        <w:rPr>
          <w:rFonts w:cs="Times New Roman"/>
          <w:color w:val="auto"/>
          <w:kern w:val="0"/>
          <w:sz w:val="24"/>
          <w:szCs w:val="24"/>
        </w:rPr>
      </w:pPr>
      <w:r>
        <w:rPr>
          <w:rFonts w:ascii="Franklin Gothic Medium" w:hAnsi="Franklin Gothic Medium" w:cs="Franklin Gothic Medium"/>
          <w:b/>
          <w:bCs/>
          <w:color w:val="8CADAE"/>
          <w:sz w:val="56"/>
          <w:szCs w:val="56"/>
        </w:rPr>
        <w:t xml:space="preserve">TAKING THE FIRST STEPS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tabs>
          <w:tab w:val="left" w:pos="720"/>
          <w:tab w:val="left" w:pos="1350"/>
        </w:tabs>
        <w:spacing w:after="0" w:line="240" w:lineRule="auto"/>
        <w:ind w:right="20"/>
        <w:rPr>
          <w:rFonts w:ascii="Franklin Gothic Medium" w:hAnsi="Franklin Gothic Medium" w:cs="Franklin Gothic Medium"/>
          <w:b/>
          <w:bCs/>
          <w:sz w:val="36"/>
          <w:szCs w:val="36"/>
        </w:rPr>
      </w:pPr>
      <w:r>
        <w:rPr>
          <w:rFonts w:ascii="Franklin Gothic Medium" w:hAnsi="Franklin Gothic Medium" w:cs="Franklin Gothic Medium"/>
          <w:b/>
          <w:bCs/>
          <w:sz w:val="36"/>
          <w:szCs w:val="36"/>
        </w:rPr>
        <w:t>Documentation and Report Writing Unit Meeting</w:t>
      </w:r>
    </w:p>
    <w:p w:rsidR="00DC2936" w:rsidRPr="00AB3A8F" w:rsidRDefault="00DC2936">
      <w:pPr>
        <w:tabs>
          <w:tab w:val="left" w:pos="1350"/>
        </w:tabs>
        <w:spacing w:after="0"/>
        <w:ind w:right="20"/>
        <w:jc w:val="both"/>
        <w:rPr>
          <w:rFonts w:cs="Times New Roman"/>
          <w:color w:val="auto"/>
          <w:kern w:val="0"/>
          <w:sz w:val="24"/>
          <w:szCs w:val="24"/>
        </w:rPr>
      </w:pPr>
      <w:r>
        <w:rPr>
          <w:rFonts w:ascii="Franklin Gothic Medium" w:hAnsi="Franklin Gothic Medium" w:cs="Franklin Gothic Medium"/>
          <w:sz w:val="24"/>
          <w:szCs w:val="24"/>
        </w:rPr>
        <w:t xml:space="preserve">Not a stand-alone module, but designed to reinforce the instructor-led and/or online documentation modules, this one-hour “add-on” continues the examination of value of accurate, complete, and timely documentation, and the use of clear, concise and objective language. Among the exercises included is </w:t>
      </w:r>
      <w:proofErr w:type="gramStart"/>
      <w:r>
        <w:rPr>
          <w:rFonts w:ascii="Franklin Gothic Medium" w:hAnsi="Franklin Gothic Medium" w:cs="Franklin Gothic Medium"/>
          <w:sz w:val="24"/>
          <w:szCs w:val="24"/>
        </w:rPr>
        <w:t>the  rewriting</w:t>
      </w:r>
      <w:proofErr w:type="gramEnd"/>
      <w:r>
        <w:rPr>
          <w:rFonts w:ascii="Franklin Gothic Medium" w:hAnsi="Franklin Gothic Medium" w:cs="Franklin Gothic Medium"/>
          <w:sz w:val="24"/>
          <w:szCs w:val="24"/>
        </w:rPr>
        <w:t xml:space="preserve"> of poorly written documentation. This template also provides         participants a chance to share their challenges when it comes to                   documentation; how it can feel like a burden despite its necessity for           successful APS work.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17</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18</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left="176" w:right="88" w:hanging="176"/>
        <w:rPr>
          <w:rFonts w:ascii="Franklin Gothic Medium" w:hAnsi="Franklin Gothic Medium" w:cs="Franklin Gothic Medium"/>
          <w:sz w:val="28"/>
          <w:szCs w:val="28"/>
        </w:rPr>
      </w:pPr>
      <w:r>
        <w:rPr>
          <w:rFonts w:ascii="Franklin Gothic Medium" w:hAnsi="Franklin Gothic Medium" w:cs="Franklin Gothic Medium"/>
          <w:b/>
          <w:bCs/>
          <w:color w:val="auto"/>
          <w:sz w:val="36"/>
          <w:szCs w:val="36"/>
        </w:rPr>
        <w:t>Instructor-Led Training</w:t>
      </w:r>
      <w:r>
        <w:rPr>
          <w:rFonts w:ascii="Franklin Gothic Medium" w:hAnsi="Franklin Gothic Medium" w:cs="Franklin Gothic Medium"/>
          <w:color w:val="auto"/>
          <w:sz w:val="36"/>
          <w:szCs w:val="36"/>
        </w:rPr>
        <w:t xml:space="preserve"> </w:t>
      </w:r>
    </w:p>
    <w:p w:rsidR="00DC2936" w:rsidRDefault="00DC2936">
      <w:pPr>
        <w:spacing w:after="0"/>
        <w:ind w:right="21"/>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Promising to be a dynamic introductory training, this course will teach you how to assess risk in the five domains: physical and functional status, mental health status and capacity, living environment, financial, and social. When you have completed this module, you will have the knowledge to assess overall levels of risk in terms of its severity, urgency and the likelihood of it resulting in harm, and the skills to develop reasonable risk reduction plans. </w:t>
      </w:r>
    </w:p>
    <w:p w:rsidR="00DC2936" w:rsidRDefault="00DC2936">
      <w:pPr>
        <w:spacing w:after="0" w:line="240" w:lineRule="auto"/>
        <w:ind w:right="21"/>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                                                  -</w:t>
      </w:r>
    </w:p>
    <w:p w:rsidR="00DC2936" w:rsidRDefault="00DC2936">
      <w:pPr>
        <w:spacing w:after="0" w:line="240" w:lineRule="auto"/>
        <w:ind w:left="176" w:right="1440" w:hanging="88"/>
        <w:rPr>
          <w:rFonts w:ascii="Franklin Gothic Medium" w:hAnsi="Franklin Gothic Medium" w:cs="Franklin Gothic Medium"/>
          <w:sz w:val="56"/>
          <w:szCs w:val="56"/>
        </w:rPr>
      </w:pPr>
      <w:r>
        <w:rPr>
          <w:rFonts w:ascii="Franklin Gothic Medium" w:hAnsi="Franklin Gothic Medium" w:cs="Franklin Gothic Medium"/>
          <w:sz w:val="56"/>
          <w:szCs w:val="56"/>
        </w:rPr>
        <w:lastRenderedPageBreak/>
        <w:t>-</w:t>
      </w:r>
      <w:r>
        <w:rPr>
          <w:rFonts w:ascii="Franklin Gothic Medium" w:hAnsi="Franklin Gothic Medium" w:cs="Franklin Gothic Medium"/>
          <w:sz w:val="36"/>
          <w:szCs w:val="36"/>
        </w:rPr>
        <w:t>OR--</w:t>
      </w:r>
    </w:p>
    <w:p w:rsidR="00DC2936" w:rsidRDefault="00DC2936">
      <w:pPr>
        <w:tabs>
          <w:tab w:val="left" w:pos="720"/>
          <w:tab w:val="left" w:pos="1350"/>
        </w:tabs>
        <w:spacing w:after="0" w:line="240" w:lineRule="auto"/>
        <w:ind w:left="2332" w:right="1440" w:hanging="2332"/>
        <w:rPr>
          <w:rFonts w:ascii="Franklin Gothic Medium" w:hAnsi="Franklin Gothic Medium" w:cs="Franklin Gothic Medium"/>
          <w:b/>
          <w:bCs/>
          <w:sz w:val="36"/>
          <w:szCs w:val="36"/>
        </w:rPr>
      </w:pPr>
    </w:p>
    <w:p w:rsidR="00DC2936" w:rsidRDefault="00DC2936">
      <w:pPr>
        <w:tabs>
          <w:tab w:val="left" w:pos="720"/>
          <w:tab w:val="left" w:pos="1350"/>
        </w:tabs>
        <w:spacing w:after="0" w:line="240" w:lineRule="auto"/>
        <w:ind w:left="2332" w:right="1440" w:hanging="2332"/>
        <w:rPr>
          <w:rFonts w:ascii="Franklin Gothic Medium" w:hAnsi="Franklin Gothic Medium" w:cs="Franklin Gothic Medium"/>
          <w:b/>
          <w:bCs/>
          <w:sz w:val="36"/>
          <w:szCs w:val="36"/>
        </w:rPr>
      </w:pPr>
      <w:r>
        <w:rPr>
          <w:rFonts w:ascii="Franklin Gothic Medium" w:hAnsi="Franklin Gothic Medium" w:cs="Franklin Gothic Medium"/>
          <w:b/>
          <w:bCs/>
          <w:sz w:val="36"/>
          <w:szCs w:val="36"/>
        </w:rPr>
        <w:t>Online/eLearning</w:t>
      </w:r>
    </w:p>
    <w:p w:rsidR="00DC2936" w:rsidRDefault="00DC2936">
      <w:pPr>
        <w:spacing w:after="0"/>
        <w:ind w:right="21"/>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Recognizing that every day APS professionals are responsible for making        determinations about clients’ safety and the threats to that safety, this self-paced online course focuses on the tools necessary to accurately assess the   urgency and likelihood of harm coming to a client using the five risk domains. Upon completion, you will have the knowledge to assess overall levels of risk in terms of its severity, and the ability to develop reasonable risk reduction plans. </w:t>
      </w:r>
    </w:p>
    <w:p w:rsidR="00DC2936" w:rsidRPr="00AB3A8F" w:rsidRDefault="00DC2936">
      <w:pPr>
        <w:spacing w:after="0"/>
        <w:ind w:right="21"/>
        <w:jc w:val="both"/>
        <w:rPr>
          <w:rFonts w:cs="Times New Roman"/>
          <w:color w:val="auto"/>
          <w:kern w:val="0"/>
          <w:sz w:val="24"/>
          <w:szCs w:val="24"/>
        </w:rPr>
      </w:pP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0" w:line="240" w:lineRule="auto"/>
        <w:ind w:left="66" w:right="1440" w:hanging="66"/>
        <w:rPr>
          <w:rFonts w:cs="Times New Roman"/>
          <w:color w:val="auto"/>
          <w:kern w:val="0"/>
          <w:sz w:val="24"/>
          <w:szCs w:val="24"/>
        </w:rPr>
      </w:pPr>
      <w:r>
        <w:rPr>
          <w:rFonts w:ascii="Franklin Gothic Medium" w:hAnsi="Franklin Gothic Medium" w:cs="Franklin Gothic Medium"/>
          <w:b/>
          <w:bCs/>
          <w:color w:val="8CADAE"/>
          <w:sz w:val="56"/>
          <w:szCs w:val="56"/>
        </w:rPr>
        <w:t>RISK ASSESSMENT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19</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line="225" w:lineRule="auto"/>
        <w:ind w:right="1440"/>
        <w:rPr>
          <w:rFonts w:cs="Times New Roman"/>
          <w:color w:val="auto"/>
          <w:kern w:val="0"/>
          <w:sz w:val="24"/>
          <w:szCs w:val="24"/>
        </w:rPr>
      </w:pPr>
      <w:r>
        <w:rPr>
          <w:rFonts w:ascii="Franklin Gothic Medium" w:hAnsi="Franklin Gothic Medium" w:cs="Franklin Gothic Medium"/>
          <w:b/>
          <w:bCs/>
          <w:color w:val="8CADAE"/>
          <w:sz w:val="56"/>
          <w:szCs w:val="56"/>
        </w:rPr>
        <w:t>VOLUNTARY CASE PLANNING</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left="176" w:right="88" w:hanging="176"/>
        <w:rPr>
          <w:rFonts w:ascii="Franklin Gothic Medium" w:hAnsi="Franklin Gothic Medium" w:cs="Franklin Gothic Medium"/>
          <w:sz w:val="28"/>
          <w:szCs w:val="28"/>
        </w:rPr>
      </w:pPr>
      <w:r>
        <w:rPr>
          <w:rFonts w:ascii="Franklin Gothic Medium" w:hAnsi="Franklin Gothic Medium" w:cs="Franklin Gothic Medium"/>
          <w:b/>
          <w:bCs/>
          <w:color w:val="auto"/>
          <w:sz w:val="36"/>
          <w:szCs w:val="36"/>
        </w:rPr>
        <w:t>Instructor-Led Training</w:t>
      </w:r>
      <w:r>
        <w:rPr>
          <w:rFonts w:ascii="Franklin Gothic Medium" w:hAnsi="Franklin Gothic Medium" w:cs="Franklin Gothic Medium"/>
          <w:color w:val="auto"/>
          <w:sz w:val="36"/>
          <w:szCs w:val="36"/>
        </w:rPr>
        <w:t xml:space="preserve"> </w:t>
      </w:r>
    </w:p>
    <w:p w:rsidR="00DC2936" w:rsidRDefault="00DC2936">
      <w:pPr>
        <w:spacing w:after="0"/>
        <w:ind w:right="21"/>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This is an introduction to the considerations and components that go </w:t>
      </w:r>
      <w:proofErr w:type="gramStart"/>
      <w:r>
        <w:rPr>
          <w:rFonts w:ascii="Franklin Gothic Medium" w:hAnsi="Franklin Gothic Medium" w:cs="Franklin Gothic Medium"/>
          <w:sz w:val="24"/>
          <w:szCs w:val="24"/>
        </w:rPr>
        <w:t>into  determining</w:t>
      </w:r>
      <w:proofErr w:type="gramEnd"/>
      <w:r>
        <w:rPr>
          <w:rFonts w:ascii="Franklin Gothic Medium" w:hAnsi="Franklin Gothic Medium" w:cs="Franklin Gothic Medium"/>
          <w:sz w:val="24"/>
          <w:szCs w:val="24"/>
        </w:rPr>
        <w:t xml:space="preserve"> appropriate intervention needs and subsequent safety plans for elder abuse victims.  When completed, you will be able to identify the factors that influence a victim’s intervention needs and better understand the      strategies for decreasing continuing risk. You will also be able to determine appropriate interventions that could decrease continued risk of abuse. Case studies will be presented and you will be expected to develop a case plan that considers the client’s wishes, perpetrator issues, the urgency of the     situation, your professional ethics, cultural considerations, as well as other factors.   </w:t>
      </w:r>
    </w:p>
    <w:p w:rsidR="00DC2936" w:rsidRDefault="00DC2936">
      <w:pPr>
        <w:spacing w:after="0" w:line="240" w:lineRule="auto"/>
        <w:ind w:left="176" w:right="1440" w:hanging="88"/>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                                                      </w:t>
      </w:r>
    </w:p>
    <w:p w:rsidR="00DC2936" w:rsidRDefault="00DC2936">
      <w:pPr>
        <w:spacing w:after="0" w:line="240" w:lineRule="auto"/>
        <w:ind w:left="176" w:right="1440" w:hanging="88"/>
        <w:rPr>
          <w:rFonts w:ascii="Franklin Gothic Medium" w:hAnsi="Franklin Gothic Medium" w:cs="Franklin Gothic Medium"/>
          <w:sz w:val="56"/>
          <w:szCs w:val="56"/>
        </w:rPr>
      </w:pPr>
      <w:r>
        <w:rPr>
          <w:rFonts w:ascii="Franklin Gothic Medium" w:hAnsi="Franklin Gothic Medium" w:cs="Franklin Gothic Medium"/>
          <w:sz w:val="56"/>
          <w:szCs w:val="56"/>
        </w:rPr>
        <w:t>-</w:t>
      </w:r>
      <w:r>
        <w:rPr>
          <w:rFonts w:ascii="Franklin Gothic Medium" w:hAnsi="Franklin Gothic Medium" w:cs="Franklin Gothic Medium"/>
          <w:sz w:val="36"/>
          <w:szCs w:val="36"/>
        </w:rPr>
        <w:t>OR--</w:t>
      </w:r>
    </w:p>
    <w:p w:rsidR="00DC2936" w:rsidRDefault="00DC2936">
      <w:pPr>
        <w:spacing w:after="0" w:line="240" w:lineRule="auto"/>
        <w:ind w:left="176" w:right="1440" w:hanging="88"/>
        <w:jc w:val="both"/>
        <w:rPr>
          <w:rFonts w:ascii="Franklin Gothic Medium" w:hAnsi="Franklin Gothic Medium" w:cs="Franklin Gothic Medium"/>
          <w:sz w:val="24"/>
          <w:szCs w:val="24"/>
        </w:rPr>
      </w:pPr>
    </w:p>
    <w:p w:rsidR="00DC2936" w:rsidRDefault="00DC2936">
      <w:pPr>
        <w:spacing w:after="0" w:line="240" w:lineRule="auto"/>
        <w:ind w:right="1440"/>
        <w:jc w:val="both"/>
        <w:rPr>
          <w:rFonts w:ascii="Franklin Gothic Medium" w:hAnsi="Franklin Gothic Medium" w:cs="Franklin Gothic Medium"/>
          <w:b/>
          <w:bCs/>
          <w:sz w:val="36"/>
          <w:szCs w:val="36"/>
        </w:rPr>
      </w:pPr>
      <w:r>
        <w:rPr>
          <w:rFonts w:ascii="Franklin Gothic Medium" w:hAnsi="Franklin Gothic Medium" w:cs="Franklin Gothic Medium"/>
          <w:b/>
          <w:bCs/>
          <w:sz w:val="36"/>
          <w:szCs w:val="36"/>
        </w:rPr>
        <w:t>Blended Training (Highly Recommended)</w:t>
      </w:r>
    </w:p>
    <w:p w:rsidR="00DC2936" w:rsidRPr="00AB3A8F" w:rsidRDefault="00DC2936">
      <w:pPr>
        <w:spacing w:after="0"/>
        <w:ind w:right="21"/>
        <w:jc w:val="both"/>
        <w:rPr>
          <w:rFonts w:cs="Times New Roman"/>
          <w:color w:val="auto"/>
          <w:kern w:val="0"/>
          <w:sz w:val="24"/>
          <w:szCs w:val="24"/>
        </w:rPr>
      </w:pPr>
      <w:r>
        <w:rPr>
          <w:rFonts w:ascii="Franklin Gothic Medium" w:hAnsi="Franklin Gothic Medium" w:cs="Franklin Gothic Medium"/>
          <w:sz w:val="24"/>
          <w:szCs w:val="24"/>
        </w:rPr>
        <w:t xml:space="preserve">Developed as a blended learning experience composed of online/eLearning, an in-person team based learning, and a post-training coaching conference call, this course serves as an introduction to the considerations and          components that go into determining appropriate intervention needs and subsequently sufficient safety plan for elder abuse </w:t>
      </w:r>
      <w:r>
        <w:rPr>
          <w:rFonts w:ascii="Franklin Gothic Medium" w:hAnsi="Franklin Gothic Medium" w:cs="Franklin Gothic Medium"/>
          <w:sz w:val="24"/>
          <w:szCs w:val="24"/>
        </w:rPr>
        <w:lastRenderedPageBreak/>
        <w:t xml:space="preserve">victims.  When completed, the factors that influence a victim’s intervention needs will be better           understood. You will also be able to determine appropriate interventions to decrease continued risk of abuse. Case studies will be presented and </w:t>
      </w:r>
      <w:proofErr w:type="gramStart"/>
      <w:r>
        <w:rPr>
          <w:rFonts w:ascii="Franklin Gothic Medium" w:hAnsi="Franklin Gothic Medium" w:cs="Franklin Gothic Medium"/>
          <w:sz w:val="24"/>
          <w:szCs w:val="24"/>
        </w:rPr>
        <w:t>you  will</w:t>
      </w:r>
      <w:proofErr w:type="gramEnd"/>
      <w:r>
        <w:rPr>
          <w:rFonts w:ascii="Franklin Gothic Medium" w:hAnsi="Franklin Gothic Medium" w:cs="Franklin Gothic Medium"/>
          <w:sz w:val="24"/>
          <w:szCs w:val="24"/>
        </w:rPr>
        <w:t xml:space="preserve"> be expected to develop case plans that consider the client’s wishes.</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Medium" w:hAnsi="Franklin Gothic Medium" w:cs="Franklin Gothic Medium"/>
          <w:color w:val="FFFFFF"/>
          <w:sz w:val="52"/>
          <w:szCs w:val="52"/>
        </w:rPr>
        <w:t>Table of Content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20</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line="225" w:lineRule="auto"/>
        <w:ind w:right="1440"/>
        <w:rPr>
          <w:rFonts w:cs="Times New Roman"/>
          <w:color w:val="auto"/>
          <w:kern w:val="0"/>
          <w:sz w:val="24"/>
          <w:szCs w:val="24"/>
        </w:rPr>
      </w:pPr>
      <w:r>
        <w:rPr>
          <w:rFonts w:ascii="Franklin Gothic Medium" w:hAnsi="Franklin Gothic Medium" w:cs="Franklin Gothic Medium"/>
          <w:b/>
          <w:bCs/>
          <w:color w:val="8CADAE"/>
          <w:sz w:val="56"/>
          <w:szCs w:val="56"/>
        </w:rPr>
        <w:t>INVOLUNTARY CASE PLANNING</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ind w:right="21"/>
        <w:rPr>
          <w:rFonts w:ascii="Franklin Gothic Medium" w:hAnsi="Franklin Gothic Medium" w:cs="Franklin Gothic Medium"/>
          <w:b/>
          <w:bCs/>
          <w:sz w:val="36"/>
          <w:szCs w:val="36"/>
        </w:rPr>
      </w:pPr>
      <w:r>
        <w:rPr>
          <w:rFonts w:ascii="Franklin Gothic Medium" w:hAnsi="Franklin Gothic Medium" w:cs="Franklin Gothic Medium"/>
          <w:b/>
          <w:bCs/>
          <w:sz w:val="36"/>
          <w:szCs w:val="36"/>
        </w:rPr>
        <w:t>Blended training which includes:</w:t>
      </w:r>
    </w:p>
    <w:p w:rsidR="00DC2936" w:rsidRDefault="00DC2936">
      <w:pPr>
        <w:spacing w:after="0"/>
        <w:ind w:right="21"/>
        <w:rPr>
          <w:rFonts w:ascii="Franklin Gothic Medium" w:hAnsi="Franklin Gothic Medium" w:cs="Franklin Gothic Medium"/>
          <w:b/>
          <w:bCs/>
          <w:sz w:val="24"/>
          <w:szCs w:val="24"/>
        </w:rPr>
      </w:pPr>
    </w:p>
    <w:p w:rsidR="00DC2936" w:rsidRDefault="00DC2936">
      <w:pPr>
        <w:spacing w:after="0"/>
        <w:ind w:right="21"/>
        <w:rPr>
          <w:rFonts w:ascii="Franklin Gothic Medium" w:hAnsi="Franklin Gothic Medium" w:cs="Franklin Gothic Medium"/>
          <w:sz w:val="36"/>
          <w:szCs w:val="36"/>
        </w:rPr>
      </w:pPr>
      <w:r>
        <w:rPr>
          <w:rFonts w:ascii="Franklin Gothic Medium" w:hAnsi="Franklin Gothic Medium" w:cs="Franklin Gothic Medium"/>
          <w:sz w:val="36"/>
          <w:szCs w:val="36"/>
        </w:rPr>
        <w:t>Three-Part Online Training</w:t>
      </w:r>
    </w:p>
    <w:p w:rsidR="00DC2936" w:rsidRDefault="00DC2936">
      <w:pPr>
        <w:spacing w:after="0"/>
        <w:ind w:right="21"/>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In this first module, you will learn how to identify and implement involuntary interventions—when they are appropriate!  </w:t>
      </w:r>
    </w:p>
    <w:p w:rsidR="00DC2936" w:rsidRDefault="00DC2936">
      <w:pPr>
        <w:spacing w:after="0"/>
        <w:ind w:right="21"/>
        <w:jc w:val="both"/>
        <w:rPr>
          <w:rFonts w:ascii="Franklin Gothic Medium" w:hAnsi="Franklin Gothic Medium" w:cs="Franklin Gothic Medium"/>
          <w:sz w:val="24"/>
          <w:szCs w:val="24"/>
        </w:rPr>
      </w:pPr>
    </w:p>
    <w:p w:rsidR="00DC2936" w:rsidRDefault="00DC2936">
      <w:pPr>
        <w:spacing w:after="0"/>
        <w:ind w:right="21"/>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The second module focuses on the incumbent ethical issues that arise when employing involuntary case plans—that is, the severity of the risk to the client is determined along with the client’s inability to make reasoned decisions.  How then do you proceed in a safe and ethical manner?  </w:t>
      </w:r>
    </w:p>
    <w:p w:rsidR="00DC2936" w:rsidRDefault="00DC2936">
      <w:pPr>
        <w:spacing w:after="0"/>
        <w:ind w:right="21"/>
        <w:jc w:val="both"/>
        <w:rPr>
          <w:rFonts w:ascii="Franklin Gothic Medium" w:hAnsi="Franklin Gothic Medium" w:cs="Franklin Gothic Medium"/>
          <w:sz w:val="24"/>
          <w:szCs w:val="24"/>
        </w:rPr>
      </w:pPr>
    </w:p>
    <w:p w:rsidR="00DC2936" w:rsidRDefault="00DC2936">
      <w:pPr>
        <w:spacing w:after="0"/>
        <w:ind w:right="21"/>
        <w:jc w:val="both"/>
        <w:rPr>
          <w:rFonts w:ascii="Franklin Gothic Medium" w:hAnsi="Franklin Gothic Medium" w:cs="Franklin Gothic Medium"/>
          <w:sz w:val="24"/>
          <w:szCs w:val="24"/>
        </w:rPr>
      </w:pPr>
      <w:r>
        <w:rPr>
          <w:rFonts w:ascii="Franklin Gothic Medium" w:hAnsi="Franklin Gothic Medium" w:cs="Franklin Gothic Medium"/>
          <w:sz w:val="24"/>
          <w:szCs w:val="24"/>
        </w:rPr>
        <w:t>The third module reviews all the information needed to make and present a comprehensive case for involuntary intervention, bearing in mind that in such circumstances the involvement of outside agencies, such as public guardian or mental health may be required.</w:t>
      </w:r>
    </w:p>
    <w:p w:rsidR="00DC2936" w:rsidRDefault="00DC2936">
      <w:pPr>
        <w:spacing w:after="0"/>
        <w:ind w:right="21"/>
        <w:jc w:val="both"/>
        <w:rPr>
          <w:rFonts w:ascii="Franklin Gothic Medium" w:hAnsi="Franklin Gothic Medium" w:cs="Franklin Gothic Medium"/>
          <w:sz w:val="24"/>
          <w:szCs w:val="24"/>
        </w:rPr>
      </w:pPr>
    </w:p>
    <w:p w:rsidR="00DC2936" w:rsidRDefault="00DC2936">
      <w:pPr>
        <w:spacing w:after="0"/>
        <w:ind w:right="21"/>
        <w:jc w:val="both"/>
        <w:rPr>
          <w:rFonts w:ascii="Franklin Gothic Medium" w:hAnsi="Franklin Gothic Medium" w:cs="Franklin Gothic Medium"/>
          <w:sz w:val="36"/>
          <w:szCs w:val="36"/>
        </w:rPr>
      </w:pPr>
      <w:r>
        <w:rPr>
          <w:rFonts w:ascii="Franklin Gothic Medium" w:hAnsi="Franklin Gothic Medium" w:cs="Franklin Gothic Medium"/>
          <w:sz w:val="36"/>
          <w:szCs w:val="36"/>
        </w:rPr>
        <w:t>--AND--</w:t>
      </w:r>
    </w:p>
    <w:p w:rsidR="00DC2936" w:rsidRDefault="00DC2936">
      <w:pPr>
        <w:spacing w:after="0"/>
        <w:ind w:right="21"/>
        <w:jc w:val="both"/>
        <w:rPr>
          <w:rFonts w:ascii="Franklin Gothic Medium" w:hAnsi="Franklin Gothic Medium" w:cs="Franklin Gothic Medium"/>
          <w:sz w:val="24"/>
          <w:szCs w:val="24"/>
        </w:rPr>
      </w:pPr>
    </w:p>
    <w:p w:rsidR="00DC2936" w:rsidRDefault="00DC2936">
      <w:pPr>
        <w:spacing w:after="0"/>
        <w:ind w:right="21"/>
        <w:jc w:val="both"/>
        <w:rPr>
          <w:rFonts w:ascii="Franklin Gothic Medium" w:hAnsi="Franklin Gothic Medium" w:cs="Franklin Gothic Medium"/>
          <w:b/>
          <w:bCs/>
          <w:sz w:val="36"/>
          <w:szCs w:val="36"/>
        </w:rPr>
      </w:pPr>
      <w:r>
        <w:rPr>
          <w:rFonts w:ascii="Franklin Gothic Medium" w:hAnsi="Franklin Gothic Medium" w:cs="Franklin Gothic Medium"/>
          <w:sz w:val="36"/>
          <w:szCs w:val="36"/>
        </w:rPr>
        <w:t>Instructor-Led, Half-Day Training</w:t>
      </w:r>
    </w:p>
    <w:p w:rsidR="00DC2936" w:rsidRPr="00AB3A8F" w:rsidRDefault="00DC2936">
      <w:pPr>
        <w:spacing w:after="0"/>
        <w:ind w:right="21"/>
        <w:jc w:val="both"/>
        <w:rPr>
          <w:rFonts w:cs="Times New Roman"/>
          <w:color w:val="auto"/>
          <w:kern w:val="0"/>
          <w:sz w:val="24"/>
          <w:szCs w:val="24"/>
        </w:rPr>
      </w:pPr>
      <w:r>
        <w:rPr>
          <w:rFonts w:ascii="Franklin Gothic Medium" w:hAnsi="Franklin Gothic Medium" w:cs="Franklin Gothic Medium"/>
          <w:sz w:val="24"/>
          <w:szCs w:val="24"/>
        </w:rPr>
        <w:t xml:space="preserve">The instructor-led piece to this module is a half-day training reinforcing the     information presented in the online presentation.  When this module is      completed, replete with case studies and challenging discussion questions, participants will have increased understanding of involuntary intervention’s impact and the complicated </w:t>
      </w:r>
      <w:r>
        <w:rPr>
          <w:rFonts w:ascii="Franklin Gothic Medium" w:hAnsi="Franklin Gothic Medium" w:cs="Franklin Gothic Medium"/>
          <w:sz w:val="24"/>
          <w:szCs w:val="24"/>
        </w:rPr>
        <w:lastRenderedPageBreak/>
        <w:t>variables involved.</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Medium" w:hAnsi="Franklin Gothic Medium" w:cs="Franklin Gothic Medium"/>
          <w:color w:val="FFFFFF"/>
          <w:sz w:val="52"/>
          <w:szCs w:val="52"/>
        </w:rPr>
        <w:t>Table of Content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ind w:right="21"/>
        <w:rPr>
          <w:rFonts w:ascii="Franklin Gothic Medium" w:hAnsi="Franklin Gothic Medium" w:cs="Franklin Gothic Medium"/>
          <w:b/>
          <w:bCs/>
          <w:color w:val="auto"/>
          <w:sz w:val="36"/>
          <w:szCs w:val="36"/>
        </w:rPr>
      </w:pPr>
      <w:r>
        <w:rPr>
          <w:rFonts w:ascii="Franklin Gothic Medium" w:hAnsi="Franklin Gothic Medium" w:cs="Franklin Gothic Medium"/>
          <w:b/>
          <w:bCs/>
          <w:color w:val="auto"/>
          <w:sz w:val="36"/>
          <w:szCs w:val="36"/>
        </w:rPr>
        <w:t xml:space="preserve">Instructor-Led Training </w:t>
      </w:r>
    </w:p>
    <w:p w:rsidR="00DC2936" w:rsidRDefault="00DC2936">
      <w:pPr>
        <w:spacing w:after="0"/>
        <w:ind w:right="21"/>
        <w:jc w:val="both"/>
        <w:rPr>
          <w:rFonts w:ascii="Franklin Gothic Medium" w:hAnsi="Franklin Gothic Medium" w:cs="Franklin Gothic Medium"/>
          <w:sz w:val="24"/>
          <w:szCs w:val="24"/>
        </w:rPr>
      </w:pPr>
      <w:r>
        <w:rPr>
          <w:rFonts w:ascii="Franklin Gothic Medium" w:hAnsi="Franklin Gothic Medium" w:cs="Franklin Gothic Medium"/>
          <w:sz w:val="24"/>
          <w:szCs w:val="24"/>
        </w:rPr>
        <w:t>A skill-building, highly interactive training, this module is designed for entry level APS workers and their multidisciplinary teams (for example, public guardians, mental health workers, public health nurses) to explore the value of collaboration and what effective collaboration requires.  Starting with the supposition that specialization has simultaneously been a boon to social work and a hindrance (increased knowledge base but also a dip in            accountability protocols, fragmentation and the possibility of redundancy of services), the rationale for professional collaboration and all it implies, is studied in this training.</w:t>
      </w:r>
    </w:p>
    <w:p w:rsidR="00DC2936" w:rsidRDefault="00DC2936">
      <w:pPr>
        <w:spacing w:after="0"/>
        <w:ind w:right="21"/>
        <w:jc w:val="both"/>
        <w:rPr>
          <w:rFonts w:ascii="Franklin Gothic Medium" w:hAnsi="Franklin Gothic Medium" w:cs="Franklin Gothic Medium"/>
          <w:sz w:val="24"/>
          <w:szCs w:val="24"/>
        </w:rPr>
      </w:pPr>
    </w:p>
    <w:p w:rsidR="00DC2936" w:rsidRDefault="00DC2936">
      <w:pPr>
        <w:spacing w:after="0"/>
        <w:ind w:right="21"/>
        <w:jc w:val="both"/>
        <w:rPr>
          <w:rFonts w:ascii="Franklin Gothic Medium" w:hAnsi="Franklin Gothic Medium" w:cs="Franklin Gothic Medium"/>
          <w:sz w:val="36"/>
          <w:szCs w:val="36"/>
        </w:rPr>
      </w:pPr>
      <w:r>
        <w:rPr>
          <w:rFonts w:ascii="Franklin Gothic Medium" w:hAnsi="Franklin Gothic Medium" w:cs="Franklin Gothic Medium"/>
          <w:sz w:val="36"/>
          <w:szCs w:val="36"/>
        </w:rPr>
        <w:t>--OR--</w:t>
      </w:r>
    </w:p>
    <w:p w:rsidR="00DC2936" w:rsidRDefault="00DC2936">
      <w:pPr>
        <w:spacing w:after="0"/>
        <w:ind w:right="21"/>
        <w:jc w:val="both"/>
        <w:rPr>
          <w:rFonts w:ascii="Franklin Gothic Medium" w:hAnsi="Franklin Gothic Medium" w:cs="Franklin Gothic Medium"/>
          <w:sz w:val="28"/>
          <w:szCs w:val="28"/>
        </w:rPr>
      </w:pPr>
    </w:p>
    <w:p w:rsidR="00DC2936" w:rsidRDefault="00DC2936">
      <w:pPr>
        <w:spacing w:after="0"/>
        <w:ind w:right="21"/>
        <w:jc w:val="both"/>
        <w:rPr>
          <w:rFonts w:ascii="Franklin Gothic Medium" w:hAnsi="Franklin Gothic Medium" w:cs="Franklin Gothic Medium"/>
          <w:b/>
          <w:bCs/>
          <w:sz w:val="36"/>
          <w:szCs w:val="36"/>
        </w:rPr>
      </w:pPr>
      <w:r>
        <w:rPr>
          <w:rFonts w:ascii="Franklin Gothic Medium" w:hAnsi="Franklin Gothic Medium" w:cs="Franklin Gothic Medium"/>
          <w:b/>
          <w:bCs/>
          <w:sz w:val="36"/>
          <w:szCs w:val="36"/>
        </w:rPr>
        <w:t>Online/eLearning</w:t>
      </w:r>
    </w:p>
    <w:p w:rsidR="00DC2936" w:rsidRPr="00AB3A8F" w:rsidRDefault="00DC2936">
      <w:pPr>
        <w:spacing w:after="0"/>
        <w:ind w:right="21"/>
        <w:jc w:val="both"/>
        <w:rPr>
          <w:rFonts w:cs="Times New Roman"/>
          <w:color w:val="auto"/>
          <w:kern w:val="0"/>
          <w:sz w:val="24"/>
          <w:szCs w:val="24"/>
        </w:rPr>
      </w:pPr>
      <w:r>
        <w:rPr>
          <w:rFonts w:ascii="Franklin Gothic Medium" w:hAnsi="Franklin Gothic Medium" w:cs="Franklin Gothic Medium"/>
          <w:sz w:val="24"/>
          <w:szCs w:val="24"/>
        </w:rPr>
        <w:t xml:space="preserve">A skill-building training, this module is designed for entry level APS workers to better understand the benefits of professional collaboration.  Specifically, what collaboration is and what it requires to be successful will be reviewed. Identifying which agencies it is most appropriate for APS workers to partner with will also be reviewed.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21</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0" w:line="240" w:lineRule="auto"/>
        <w:ind w:left="66" w:right="1440" w:hanging="66"/>
        <w:rPr>
          <w:rFonts w:cs="Times New Roman"/>
          <w:color w:val="auto"/>
          <w:kern w:val="0"/>
          <w:sz w:val="24"/>
          <w:szCs w:val="24"/>
        </w:rPr>
      </w:pPr>
      <w:r>
        <w:rPr>
          <w:rFonts w:ascii="Franklin Gothic Medium" w:hAnsi="Franklin Gothic Medium" w:cs="Franklin Gothic Medium"/>
          <w:b/>
          <w:bCs/>
          <w:color w:val="8CADAE"/>
          <w:sz w:val="56"/>
          <w:szCs w:val="56"/>
        </w:rPr>
        <w:t>COLLABORATION</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ind w:right="21"/>
        <w:jc w:val="both"/>
        <w:rPr>
          <w:rFonts w:ascii="Franklin Gothic Medium" w:hAnsi="Franklin Gothic Medium" w:cs="Franklin Gothic Medium"/>
          <w:b/>
          <w:bCs/>
          <w:color w:val="auto"/>
          <w:sz w:val="36"/>
          <w:szCs w:val="36"/>
        </w:rPr>
      </w:pPr>
      <w:r>
        <w:rPr>
          <w:rFonts w:ascii="Franklin Gothic Medium" w:hAnsi="Franklin Gothic Medium" w:cs="Franklin Gothic Medium"/>
          <w:b/>
          <w:bCs/>
          <w:color w:val="auto"/>
          <w:sz w:val="36"/>
          <w:szCs w:val="36"/>
        </w:rPr>
        <w:t>Instructor-Led Training</w:t>
      </w:r>
    </w:p>
    <w:p w:rsidR="00DC2936" w:rsidRPr="00AB3A8F" w:rsidRDefault="00DC2936">
      <w:pPr>
        <w:spacing w:after="0"/>
        <w:ind w:right="21"/>
        <w:jc w:val="both"/>
        <w:rPr>
          <w:rFonts w:cs="Times New Roman"/>
          <w:color w:val="auto"/>
          <w:kern w:val="0"/>
          <w:sz w:val="24"/>
          <w:szCs w:val="24"/>
        </w:rPr>
      </w:pPr>
      <w:r>
        <w:rPr>
          <w:rFonts w:ascii="Franklin Gothic Medium" w:hAnsi="Franklin Gothic Medium" w:cs="Franklin Gothic Medium"/>
          <w:sz w:val="24"/>
          <w:szCs w:val="24"/>
        </w:rPr>
        <w:t xml:space="preserve">Designed for both new and experienced APS workers and their                 multidisciplinary colleagues, the roles of Adult Protective Services and law enforcement will be delineated.  Factors that make an abuse case          </w:t>
      </w:r>
      <w:proofErr w:type="gramStart"/>
      <w:r>
        <w:rPr>
          <w:rFonts w:ascii="Franklin Gothic Medium" w:hAnsi="Franklin Gothic Medium" w:cs="Franklin Gothic Medium"/>
          <w:sz w:val="24"/>
          <w:szCs w:val="24"/>
        </w:rPr>
        <w:t>prosecutable  will</w:t>
      </w:r>
      <w:proofErr w:type="gramEnd"/>
      <w:r>
        <w:rPr>
          <w:rFonts w:ascii="Franklin Gothic Medium" w:hAnsi="Franklin Gothic Medium" w:cs="Franklin Gothic Medium"/>
          <w:sz w:val="24"/>
          <w:szCs w:val="24"/>
        </w:rPr>
        <w:t xml:space="preserve">  be identified, and the difference between evidence-based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jc w:val="both"/>
        <w:rPr>
          <w:rFonts w:ascii="Franklin Gothic Medium" w:hAnsi="Franklin Gothic Medium" w:cs="Franklin Gothic Medium"/>
          <w:sz w:val="36"/>
          <w:szCs w:val="36"/>
        </w:rPr>
      </w:pPr>
      <w:r>
        <w:rPr>
          <w:rFonts w:ascii="Franklin Gothic Medium" w:hAnsi="Franklin Gothic Medium" w:cs="Franklin Gothic Medium"/>
          <w:b/>
          <w:bCs/>
          <w:sz w:val="36"/>
          <w:szCs w:val="36"/>
        </w:rPr>
        <w:t>Instructor-Led Training</w:t>
      </w:r>
    </w:p>
    <w:p w:rsidR="00DC2936" w:rsidRDefault="00DC2936">
      <w:pPr>
        <w:spacing w:after="0" w:line="240" w:lineRule="auto"/>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This course will focus on the variables that indicate whether a case-closing situation exists or not.  It </w:t>
      </w:r>
      <w:proofErr w:type="gramStart"/>
      <w:r>
        <w:rPr>
          <w:rFonts w:ascii="Franklin Gothic Medium" w:hAnsi="Franklin Gothic Medium" w:cs="Franklin Gothic Medium"/>
          <w:sz w:val="24"/>
          <w:szCs w:val="24"/>
        </w:rPr>
        <w:t>will  explore</w:t>
      </w:r>
      <w:proofErr w:type="gramEnd"/>
      <w:r>
        <w:rPr>
          <w:rFonts w:ascii="Franklin Gothic Medium" w:hAnsi="Franklin Gothic Medium" w:cs="Franklin Gothic Medium"/>
          <w:sz w:val="24"/>
          <w:szCs w:val="24"/>
        </w:rPr>
        <w:t xml:space="preserve"> the ways your relationship with the     victim can steer the direction of the case and affect its outcome.  It will help you develop and refine your ability to write a case closure summary that     includes all essential case elements.  The </w:t>
      </w:r>
      <w:r>
        <w:rPr>
          <w:rFonts w:ascii="Franklin Gothic Medium" w:hAnsi="Franklin Gothic Medium" w:cs="Franklin Gothic Medium"/>
          <w:sz w:val="24"/>
          <w:szCs w:val="24"/>
        </w:rPr>
        <w:lastRenderedPageBreak/>
        <w:t xml:space="preserve">course also focuses on APS worker stress.  Specifically, it recognizes and addresses how grief and loss dynamics lead to stress, and it further identifies strategies for managing stress and avoiding burnout. </w:t>
      </w:r>
    </w:p>
    <w:p w:rsidR="00DC2936" w:rsidRDefault="00DC2936">
      <w:pPr>
        <w:spacing w:after="0" w:line="240" w:lineRule="auto"/>
        <w:jc w:val="both"/>
        <w:rPr>
          <w:rFonts w:ascii="Franklin Gothic Medium" w:hAnsi="Franklin Gothic Medium" w:cs="Franklin Gothic Medium"/>
          <w:sz w:val="24"/>
          <w:szCs w:val="24"/>
        </w:rPr>
      </w:pPr>
    </w:p>
    <w:p w:rsidR="00DC2936" w:rsidRDefault="00DC2936">
      <w:pPr>
        <w:spacing w:after="0" w:line="240" w:lineRule="auto"/>
        <w:jc w:val="both"/>
        <w:rPr>
          <w:rFonts w:ascii="Franklin Gothic Medium" w:hAnsi="Franklin Gothic Medium" w:cs="Franklin Gothic Medium"/>
          <w:sz w:val="36"/>
          <w:szCs w:val="36"/>
        </w:rPr>
      </w:pPr>
      <w:r>
        <w:rPr>
          <w:rFonts w:ascii="Franklin Gothic Medium" w:hAnsi="Franklin Gothic Medium" w:cs="Franklin Gothic Medium"/>
          <w:sz w:val="36"/>
          <w:szCs w:val="36"/>
        </w:rPr>
        <w:t>--OR--</w:t>
      </w:r>
    </w:p>
    <w:p w:rsidR="00DC2936" w:rsidRDefault="00DC2936">
      <w:pPr>
        <w:spacing w:after="0" w:line="240" w:lineRule="auto"/>
        <w:jc w:val="both"/>
        <w:rPr>
          <w:rFonts w:ascii="Franklin Gothic Medium" w:hAnsi="Franklin Gothic Medium" w:cs="Franklin Gothic Medium"/>
          <w:sz w:val="24"/>
          <w:szCs w:val="24"/>
        </w:rPr>
      </w:pPr>
    </w:p>
    <w:p w:rsidR="00DC2936" w:rsidRDefault="00DC2936">
      <w:pPr>
        <w:spacing w:after="0" w:line="240" w:lineRule="auto"/>
        <w:jc w:val="both"/>
        <w:rPr>
          <w:rFonts w:ascii="Franklin Gothic Medium" w:hAnsi="Franklin Gothic Medium" w:cs="Franklin Gothic Medium"/>
          <w:b/>
          <w:bCs/>
          <w:sz w:val="36"/>
          <w:szCs w:val="36"/>
        </w:rPr>
      </w:pPr>
      <w:r>
        <w:rPr>
          <w:rFonts w:ascii="Franklin Gothic Medium" w:hAnsi="Franklin Gothic Medium" w:cs="Franklin Gothic Medium"/>
          <w:b/>
          <w:bCs/>
          <w:sz w:val="36"/>
          <w:szCs w:val="36"/>
        </w:rPr>
        <w:t>Instructor-Led, Half-Day Training</w:t>
      </w:r>
    </w:p>
    <w:p w:rsidR="00DC2936" w:rsidRPr="00AB3A8F" w:rsidRDefault="00DC2936">
      <w:pPr>
        <w:spacing w:after="0" w:line="240" w:lineRule="auto"/>
        <w:jc w:val="both"/>
        <w:rPr>
          <w:rFonts w:cs="Times New Roman"/>
          <w:color w:val="auto"/>
          <w:kern w:val="0"/>
          <w:sz w:val="24"/>
          <w:szCs w:val="24"/>
        </w:rPr>
      </w:pPr>
      <w:r>
        <w:rPr>
          <w:rFonts w:ascii="Franklin Gothic Medium" w:hAnsi="Franklin Gothic Medium" w:cs="Franklin Gothic Medium"/>
          <w:sz w:val="24"/>
          <w:szCs w:val="24"/>
        </w:rPr>
        <w:t xml:space="preserve">A half-day, instructor- led exploration of the factors and conditions indicating whether a case should remain open or be closed. Specifically, this shortened version of the course will explain how aspects of your relationship with the victim can affect the outcome of the case at termination. It will help you     develop and refine your ability to write a case closure summary that includes all essential case elements. The course touches on social worker stress.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0" w:line="240" w:lineRule="auto"/>
        <w:ind w:left="66" w:right="1440" w:hanging="66"/>
        <w:rPr>
          <w:rFonts w:cs="Times New Roman"/>
          <w:color w:val="auto"/>
          <w:kern w:val="0"/>
          <w:sz w:val="24"/>
          <w:szCs w:val="24"/>
        </w:rPr>
      </w:pPr>
      <w:r>
        <w:rPr>
          <w:rFonts w:ascii="Franklin Gothic Medium" w:hAnsi="Franklin Gothic Medium" w:cs="Franklin Gothic Medium"/>
          <w:b/>
          <w:bCs/>
          <w:color w:val="8CADAE"/>
          <w:sz w:val="56"/>
          <w:szCs w:val="56"/>
        </w:rPr>
        <w:t xml:space="preserve">WORKING WITH THE CRIMINAL JUSTICE SYSTEM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0" w:line="240" w:lineRule="auto"/>
        <w:ind w:left="66" w:right="1440" w:hanging="66"/>
        <w:rPr>
          <w:rFonts w:cs="Times New Roman"/>
          <w:color w:val="auto"/>
          <w:kern w:val="0"/>
          <w:sz w:val="24"/>
          <w:szCs w:val="24"/>
        </w:rPr>
      </w:pPr>
      <w:r>
        <w:rPr>
          <w:rFonts w:ascii="Franklin Gothic Medium" w:hAnsi="Franklin Gothic Medium" w:cs="Franklin Gothic Medium"/>
          <w:b/>
          <w:bCs/>
          <w:color w:val="8CADAE"/>
          <w:sz w:val="56"/>
          <w:szCs w:val="56"/>
        </w:rPr>
        <w:t>CASE CLOSURE</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22</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center"/>
        <w:rPr>
          <w:rFonts w:cs="Times New Roman"/>
          <w:color w:val="auto"/>
          <w:kern w:val="0"/>
          <w:sz w:val="24"/>
          <w:szCs w:val="24"/>
        </w:rPr>
      </w:pPr>
      <w:r>
        <w:rPr>
          <w:rFonts w:ascii="Franklin Gothic Heavy" w:hAnsi="Franklin Gothic Heavy" w:cs="Franklin Gothic Heavy"/>
          <w:color w:val="FFFFFF"/>
          <w:sz w:val="100"/>
          <w:szCs w:val="100"/>
        </w:rPr>
        <w:t>23</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0"/>
        <w:ind w:right="21"/>
        <w:jc w:val="both"/>
        <w:rPr>
          <w:rFonts w:cs="Times New Roman"/>
          <w:color w:val="auto"/>
          <w:kern w:val="0"/>
          <w:sz w:val="24"/>
          <w:szCs w:val="24"/>
        </w:rPr>
      </w:pPr>
      <w:proofErr w:type="gramStart"/>
      <w:r>
        <w:rPr>
          <w:rFonts w:ascii="Franklin Gothic Medium" w:hAnsi="Franklin Gothic Medium" w:cs="Franklin Gothic Medium"/>
          <w:sz w:val="24"/>
          <w:szCs w:val="24"/>
        </w:rPr>
        <w:t>and</w:t>
      </w:r>
      <w:proofErr w:type="gramEnd"/>
      <w:r>
        <w:rPr>
          <w:rFonts w:ascii="Franklin Gothic Medium" w:hAnsi="Franklin Gothic Medium" w:cs="Franklin Gothic Medium"/>
          <w:sz w:val="24"/>
          <w:szCs w:val="24"/>
        </w:rPr>
        <w:t xml:space="preserve"> victim-based cases will be explored.  Your role as an APS worker when a case you have investigated is accepted for prosecution will be outlined.       During the course of this training, the importance of documentation to this   process will be emphasized.</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Medium" w:hAnsi="Franklin Gothic Medium" w:cs="Franklin Gothic Medium"/>
          <w:color w:val="FFFFFF"/>
          <w:sz w:val="52"/>
          <w:szCs w:val="52"/>
        </w:rPr>
        <w:t>Table of Content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180" w:lineRule="auto"/>
        <w:jc w:val="center"/>
        <w:rPr>
          <w:rFonts w:ascii="Franklin Gothic Book" w:hAnsi="Franklin Gothic Book" w:cs="Franklin Gothic Book"/>
          <w:b/>
          <w:bCs/>
          <w:color w:val="FFFFFF"/>
          <w:sz w:val="40"/>
          <w:szCs w:val="40"/>
        </w:rPr>
      </w:pPr>
      <w:r>
        <w:rPr>
          <w:rFonts w:ascii="Franklin Gothic Book" w:hAnsi="Franklin Gothic Book" w:cs="Franklin Gothic Book"/>
          <w:b/>
          <w:bCs/>
          <w:color w:val="FFFFFF"/>
          <w:sz w:val="40"/>
          <w:szCs w:val="40"/>
        </w:rPr>
        <w:t xml:space="preserve">Supplemental </w:t>
      </w:r>
    </w:p>
    <w:p w:rsidR="00DC2936" w:rsidRPr="00AB3A8F" w:rsidRDefault="00DC2936">
      <w:pPr>
        <w:spacing w:after="0" w:line="180" w:lineRule="auto"/>
        <w:jc w:val="center"/>
        <w:rPr>
          <w:rFonts w:cs="Times New Roman"/>
          <w:color w:val="auto"/>
          <w:kern w:val="0"/>
          <w:sz w:val="24"/>
          <w:szCs w:val="24"/>
        </w:rPr>
      </w:pPr>
      <w:r>
        <w:rPr>
          <w:rFonts w:ascii="Franklin Gothic Book" w:hAnsi="Franklin Gothic Book" w:cs="Franklin Gothic Book"/>
          <w:b/>
          <w:bCs/>
          <w:color w:val="FFFFFF"/>
          <w:sz w:val="40"/>
          <w:szCs w:val="40"/>
        </w:rPr>
        <w:t xml:space="preserve">Materials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0"/>
        <w:jc w:val="both"/>
        <w:rPr>
          <w:rFonts w:cs="Times New Roman"/>
          <w:color w:val="auto"/>
          <w:kern w:val="0"/>
          <w:sz w:val="24"/>
          <w:szCs w:val="24"/>
        </w:rPr>
      </w:pPr>
      <w:r>
        <w:rPr>
          <w:rFonts w:ascii="Franklin Gothic Medium" w:hAnsi="Franklin Gothic Medium" w:cs="Franklin Gothic Medium"/>
          <w:sz w:val="24"/>
          <w:szCs w:val="24"/>
        </w:rPr>
        <w:t xml:space="preserve">In an effort to promote accessibility and affordability, the vast majority of the training modules are accessible in both an in-person format and as eLearning courses. The        in-person format allows an agency to download standardized training materials that can be </w:t>
      </w:r>
      <w:r>
        <w:rPr>
          <w:rFonts w:ascii="Franklin Gothic Medium" w:hAnsi="Franklin Gothic Medium" w:cs="Franklin Gothic Medium"/>
          <w:sz w:val="24"/>
          <w:szCs w:val="24"/>
        </w:rPr>
        <w:lastRenderedPageBreak/>
        <w:t xml:space="preserve">delivered at minimal cost. The eLearning courses are available to California APS workers and their county partners at no cost. Workers from other states </w:t>
      </w:r>
      <w:proofErr w:type="gramStart"/>
      <w:r>
        <w:rPr>
          <w:rFonts w:ascii="Franklin Gothic Medium" w:hAnsi="Franklin Gothic Medium" w:cs="Franklin Gothic Medium"/>
          <w:sz w:val="24"/>
          <w:szCs w:val="24"/>
        </w:rPr>
        <w:t>may  access</w:t>
      </w:r>
      <w:proofErr w:type="gramEnd"/>
      <w:r>
        <w:rPr>
          <w:rFonts w:ascii="Franklin Gothic Medium" w:hAnsi="Franklin Gothic Medium" w:cs="Franklin Gothic Medium"/>
          <w:sz w:val="24"/>
          <w:szCs w:val="24"/>
        </w:rPr>
        <w:t xml:space="preserve"> the training through the Southern California Training Academy </w:t>
      </w:r>
      <w:r>
        <w:rPr>
          <w:rFonts w:ascii="Franklin Gothic Medium" w:hAnsi="Franklin Gothic Medium" w:cs="Franklin Gothic Medium"/>
          <w:color w:val="FD8C2F"/>
          <w:sz w:val="24"/>
          <w:szCs w:val="24"/>
          <w:u w:val="single"/>
        </w:rPr>
        <w:t>https://theacademy.sdsu.edu/about-the-academy/</w:t>
      </w:r>
      <w:r>
        <w:rPr>
          <w:rFonts w:ascii="Franklin Gothic Medium" w:hAnsi="Franklin Gothic Medium" w:cs="Franklin Gothic Medium"/>
          <w:color w:val="0000FF"/>
          <w:sz w:val="24"/>
          <w:szCs w:val="24"/>
        </w:rPr>
        <w:t xml:space="preserve">  </w:t>
      </w:r>
      <w:r>
        <w:rPr>
          <w:rFonts w:ascii="Franklin Gothic Medium" w:hAnsi="Franklin Gothic Medium" w:cs="Franklin Gothic Medium"/>
          <w:sz w:val="24"/>
          <w:szCs w:val="24"/>
        </w:rPr>
        <w:t xml:space="preserve">and must pay a small registration fee per course. The following pages provide both a “Modality at a Glance” guide and a           comprehensive listing and description of all the training modules.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200" w:line="276" w:lineRule="auto"/>
        <w:ind w:firstLine="540"/>
        <w:jc w:val="center"/>
        <w:rPr>
          <w:rFonts w:cs="Times New Roman"/>
          <w:color w:val="auto"/>
          <w:kern w:val="0"/>
          <w:sz w:val="24"/>
          <w:szCs w:val="24"/>
        </w:rPr>
      </w:pPr>
      <w:r>
        <w:rPr>
          <w:rFonts w:ascii="Franklin Gothic Medium" w:hAnsi="Franklin Gothic Medium" w:cs="Franklin Gothic Medium"/>
          <w:color w:val="FFFFFF"/>
          <w:sz w:val="56"/>
          <w:szCs w:val="56"/>
        </w:rPr>
        <w:t>Training Modules</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Medium" w:hAnsi="Franklin Gothic Medium" w:cs="Franklin Gothic Medium"/>
          <w:color w:val="FFFFFF"/>
          <w:sz w:val="52"/>
          <w:szCs w:val="52"/>
        </w:rPr>
        <w:t>Table of Content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Adult </w:t>
      </w:r>
    </w:p>
    <w:p w:rsidR="00DC2936" w:rsidRDefault="00DC2936">
      <w:pPr>
        <w:spacing w:after="0" w:line="165" w:lineRule="auto"/>
        <w:rPr>
          <w:rFonts w:ascii="Franklin Gothic Medium" w:hAnsi="Franklin Gothic Medium" w:cs="Franklin Gothic Medium"/>
          <w:vanish/>
          <w:color w:val="auto"/>
          <w:sz w:val="40"/>
          <w:szCs w:val="40"/>
        </w:rPr>
      </w:pPr>
      <w:r>
        <w:rPr>
          <w:rFonts w:ascii="Franklin Gothic Medium" w:hAnsi="Franklin Gothic Medium" w:cs="Franklin Gothic Medium"/>
          <w:vanish/>
          <w:color w:val="auto"/>
          <w:sz w:val="40"/>
          <w:szCs w:val="40"/>
        </w:rPr>
        <w:t xml:space="preserve">Protective </w:t>
      </w:r>
    </w:p>
    <w:p w:rsidR="00DC2936" w:rsidRPr="00AB3A8F" w:rsidRDefault="00DC2936">
      <w:pPr>
        <w:spacing w:after="0" w:line="165" w:lineRule="auto"/>
        <w:rPr>
          <w:rFonts w:cs="Times New Roman"/>
          <w:color w:val="auto"/>
          <w:kern w:val="0"/>
          <w:sz w:val="24"/>
          <w:szCs w:val="24"/>
        </w:rPr>
      </w:pPr>
      <w:r>
        <w:rPr>
          <w:rFonts w:ascii="Franklin Gothic Medium" w:hAnsi="Franklin Gothic Medium" w:cs="Franklin Gothic Medium"/>
          <w:vanish/>
          <w:color w:val="auto"/>
          <w:sz w:val="40"/>
          <w:szCs w:val="40"/>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200"/>
        <w:jc w:val="both"/>
        <w:rPr>
          <w:rFonts w:cs="Times New Roman"/>
          <w:color w:val="auto"/>
          <w:kern w:val="0"/>
          <w:sz w:val="24"/>
          <w:szCs w:val="24"/>
        </w:rPr>
      </w:pPr>
      <w:r>
        <w:rPr>
          <w:rFonts w:ascii="Franklin Gothic Medium" w:hAnsi="Franklin Gothic Medium" w:cs="Franklin Gothic Medium"/>
          <w:sz w:val="24"/>
          <w:szCs w:val="24"/>
        </w:rPr>
        <w:t>In California, Regional Training Academies will have limited scholarship funds available. Contact your RTA to apply.</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jc w:val="center"/>
        <w:rPr>
          <w:rFonts w:ascii="Franklin Gothic Medium" w:hAnsi="Franklin Gothic Medium" w:cs="Franklin Gothic Medium"/>
          <w:b/>
          <w:bCs/>
          <w:color w:val="8CADAE"/>
          <w:sz w:val="40"/>
          <w:szCs w:val="40"/>
        </w:rPr>
      </w:pPr>
      <w:r>
        <w:rPr>
          <w:rFonts w:ascii="Franklin Gothic Medium" w:hAnsi="Franklin Gothic Medium" w:cs="Franklin Gothic Medium"/>
          <w:b/>
          <w:bCs/>
          <w:color w:val="8CADAE"/>
          <w:sz w:val="40"/>
          <w:szCs w:val="40"/>
        </w:rPr>
        <w:t>FIELD GUIDE FOR APS</w:t>
      </w:r>
    </w:p>
    <w:p w:rsidR="00DC2936" w:rsidRDefault="00DC2936">
      <w:pPr>
        <w:jc w:val="both"/>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The Field Guide for Adult Protective Services provides the APS supervisor with an organized system to ensure that the new APS social worker gains the     experiences and training when formal classroom training is not available.  It outlines 19 Knowledge Areas, including basic field skills, as well as working with unique types of cases/situations. Each knowledge area has a checklist of activities designed to support the skill/knowledge development of the worker. The supervisor, in collaboration with the worker being trained, should use the Knowledge Areas to develop an individualized learning plan for the worker. The Field Guide can be accessed by the following link:  </w:t>
      </w:r>
    </w:p>
    <w:p w:rsidR="00DC2936" w:rsidRPr="00AB3A8F" w:rsidRDefault="00DC2936">
      <w:pPr>
        <w:jc w:val="both"/>
        <w:rPr>
          <w:rFonts w:cs="Times New Roman"/>
          <w:color w:val="auto"/>
          <w:kern w:val="0"/>
          <w:sz w:val="24"/>
          <w:szCs w:val="24"/>
        </w:rPr>
      </w:pPr>
      <w:r>
        <w:rPr>
          <w:rFonts w:ascii="Franklin Gothic Medium" w:hAnsi="Franklin Gothic Medium" w:cs="Franklin Gothic Medium"/>
          <w:color w:val="FD8C2F"/>
          <w:sz w:val="24"/>
          <w:szCs w:val="24"/>
          <w:u w:val="single"/>
        </w:rPr>
        <w:t>https://theacademy.sdsu.edu/mastercurriculum/field-guide-for-aps/</w:t>
      </w:r>
      <w:r>
        <w:rPr>
          <w:rFonts w:ascii="Franklin Gothic Medium" w:hAnsi="Franklin Gothic Medium" w:cs="Franklin Gothic Medium"/>
          <w:color w:val="9D4A37"/>
          <w:sz w:val="24"/>
          <w:szCs w:val="24"/>
        </w:rPr>
        <w:t xml:space="preserve">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rPr>
          <w:rFonts w:cs="Times New Roman"/>
          <w:color w:val="auto"/>
          <w:kern w:val="0"/>
          <w:sz w:val="24"/>
          <w:szCs w:val="24"/>
        </w:rPr>
      </w:pPr>
      <w:r>
        <w:rPr>
          <w:rFonts w:ascii="Franklin Gothic Medium" w:hAnsi="Franklin Gothic Medium" w:cs="Franklin Gothic Medium"/>
          <w:color w:val="FFFFFF"/>
          <w:sz w:val="52"/>
          <w:szCs w:val="52"/>
        </w:rPr>
        <w:t>Table of Content</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ind w:right="1440"/>
        <w:rPr>
          <w:rFonts w:ascii="Franklin Gothic Medium" w:hAnsi="Franklin Gothic Medium" w:cs="Franklin Gothic Medium"/>
          <w:b/>
          <w:bCs/>
          <w:color w:val="8CADAE"/>
          <w:sz w:val="56"/>
          <w:szCs w:val="56"/>
        </w:rPr>
      </w:pPr>
      <w:r>
        <w:rPr>
          <w:rFonts w:ascii="Franklin Gothic Medium" w:hAnsi="Franklin Gothic Medium" w:cs="Franklin Gothic Medium"/>
          <w:b/>
          <w:bCs/>
          <w:color w:val="8CADAE"/>
          <w:sz w:val="56"/>
          <w:szCs w:val="56"/>
        </w:rPr>
        <w:t xml:space="preserve">CASE DOCUMENTATION AND </w:t>
      </w:r>
    </w:p>
    <w:p w:rsidR="00DC2936" w:rsidRPr="00AB3A8F" w:rsidRDefault="00DC2936">
      <w:pPr>
        <w:spacing w:after="0" w:line="240" w:lineRule="auto"/>
        <w:ind w:right="1440"/>
        <w:rPr>
          <w:rFonts w:cs="Times New Roman"/>
          <w:color w:val="auto"/>
          <w:kern w:val="0"/>
          <w:sz w:val="24"/>
          <w:szCs w:val="24"/>
        </w:rPr>
      </w:pPr>
      <w:r>
        <w:rPr>
          <w:rFonts w:ascii="Franklin Gothic Medium" w:hAnsi="Franklin Gothic Medium" w:cs="Franklin Gothic Medium"/>
          <w:b/>
          <w:bCs/>
          <w:color w:val="8CADAE"/>
          <w:sz w:val="56"/>
          <w:szCs w:val="56"/>
        </w:rPr>
        <w:t>REPORT WRITING</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spacing w:after="0" w:line="240" w:lineRule="auto"/>
        <w:rPr>
          <w:rFonts w:cs="Times New Roman"/>
          <w:color w:val="auto"/>
          <w:kern w:val="0"/>
          <w:sz w:val="24"/>
          <w:szCs w:val="24"/>
        </w:rPr>
      </w:pPr>
      <w:r>
        <w:rPr>
          <w:rFonts w:ascii="Franklin Gothic Medium" w:hAnsi="Franklin Gothic Medium" w:cs="Franklin Gothic Medium"/>
          <w:b/>
          <w:bCs/>
          <w:color w:val="8CADAE"/>
          <w:sz w:val="56"/>
          <w:szCs w:val="56"/>
        </w:rPr>
        <w:t>SELF-NEGLECTING CLIENTS</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tabs>
          <w:tab w:val="left" w:pos="6522"/>
        </w:tabs>
        <w:spacing w:after="0" w:line="240" w:lineRule="auto"/>
        <w:ind w:right="21"/>
        <w:jc w:val="center"/>
        <w:rPr>
          <w:rFonts w:ascii="Franklin Gothic Medium" w:hAnsi="Franklin Gothic Medium" w:cs="Franklin Gothic Medium"/>
          <w:sz w:val="8"/>
          <w:szCs w:val="8"/>
        </w:rPr>
      </w:pPr>
    </w:p>
    <w:p w:rsidR="00DC2936" w:rsidRDefault="00DC2936">
      <w:pPr>
        <w:tabs>
          <w:tab w:val="left" w:pos="6522"/>
        </w:tabs>
        <w:spacing w:after="0" w:line="240" w:lineRule="auto"/>
        <w:ind w:right="21"/>
        <w:jc w:val="center"/>
        <w:rPr>
          <w:rFonts w:ascii="Franklin Gothic Medium" w:hAnsi="Franklin Gothic Medium" w:cs="Franklin Gothic Medium"/>
          <w:sz w:val="32"/>
          <w:szCs w:val="32"/>
        </w:rPr>
      </w:pPr>
      <w:r>
        <w:rPr>
          <w:rFonts w:ascii="Franklin Gothic Medium" w:hAnsi="Franklin Gothic Medium" w:cs="Franklin Gothic Medium"/>
          <w:sz w:val="32"/>
          <w:szCs w:val="32"/>
        </w:rPr>
        <w:t xml:space="preserve">Note: Completion of the Financial Abuse mini module </w:t>
      </w:r>
    </w:p>
    <w:p w:rsidR="00DC2936" w:rsidRPr="00AB3A8F" w:rsidRDefault="00DC2936">
      <w:pPr>
        <w:tabs>
          <w:tab w:val="left" w:pos="6522"/>
        </w:tabs>
        <w:spacing w:after="0" w:line="240" w:lineRule="auto"/>
        <w:ind w:right="21"/>
        <w:jc w:val="center"/>
        <w:rPr>
          <w:rFonts w:cs="Times New Roman"/>
          <w:color w:val="auto"/>
          <w:kern w:val="0"/>
          <w:sz w:val="24"/>
          <w:szCs w:val="24"/>
        </w:rPr>
      </w:pPr>
      <w:proofErr w:type="gramStart"/>
      <w:r>
        <w:rPr>
          <w:rFonts w:ascii="Franklin Gothic Medium" w:hAnsi="Franklin Gothic Medium" w:cs="Franklin Gothic Medium"/>
          <w:sz w:val="32"/>
          <w:szCs w:val="32"/>
        </w:rPr>
        <w:t>series</w:t>
      </w:r>
      <w:proofErr w:type="gramEnd"/>
      <w:r>
        <w:rPr>
          <w:rFonts w:ascii="Franklin Gothic Medium" w:hAnsi="Franklin Gothic Medium" w:cs="Franklin Gothic Medium"/>
          <w:sz w:val="32"/>
          <w:szCs w:val="32"/>
        </w:rPr>
        <w:t xml:space="preserve"> (p. 18 &amp; 19) is recommended but not required to </w:t>
      </w:r>
      <w:proofErr w:type="spellStart"/>
      <w:r>
        <w:rPr>
          <w:rFonts w:ascii="Franklin Gothic Medium" w:hAnsi="Franklin Gothic Medium" w:cs="Franklin Gothic Medium"/>
          <w:sz w:val="32"/>
          <w:szCs w:val="32"/>
        </w:rPr>
        <w:t>received</w:t>
      </w:r>
      <w:proofErr w:type="spellEnd"/>
      <w:r>
        <w:rPr>
          <w:rFonts w:ascii="Franklin Gothic Medium" w:hAnsi="Franklin Gothic Medium" w:cs="Franklin Gothic Medium"/>
          <w:sz w:val="32"/>
          <w:szCs w:val="32"/>
        </w:rPr>
        <w:t xml:space="preserve"> the NAPSA certificate.</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after="0" w:line="240" w:lineRule="auto"/>
        <w:rPr>
          <w:rFonts w:ascii="Franklin Gothic Medium" w:hAnsi="Franklin Gothic Medium" w:cs="Franklin Gothic Medium"/>
          <w:b/>
          <w:bCs/>
          <w:caps/>
          <w:color w:val="8CADAE"/>
          <w:sz w:val="56"/>
          <w:szCs w:val="56"/>
        </w:rPr>
      </w:pPr>
      <w:r>
        <w:rPr>
          <w:rFonts w:ascii="Franklin Gothic Medium" w:hAnsi="Franklin Gothic Medium" w:cs="Franklin Gothic Medium"/>
          <w:b/>
          <w:bCs/>
          <w:caps/>
          <w:color w:val="8CADAE"/>
          <w:sz w:val="56"/>
          <w:szCs w:val="56"/>
        </w:rPr>
        <w:lastRenderedPageBreak/>
        <w:t xml:space="preserve">Physical and Developmental </w:t>
      </w:r>
    </w:p>
    <w:p w:rsidR="00DC2936" w:rsidRPr="00AB3A8F" w:rsidRDefault="00DC2936">
      <w:pPr>
        <w:spacing w:after="0" w:line="240" w:lineRule="auto"/>
        <w:rPr>
          <w:rFonts w:cs="Times New Roman"/>
          <w:color w:val="auto"/>
          <w:kern w:val="0"/>
          <w:sz w:val="24"/>
          <w:szCs w:val="24"/>
        </w:rPr>
      </w:pPr>
      <w:r>
        <w:rPr>
          <w:rFonts w:ascii="Franklin Gothic Medium" w:hAnsi="Franklin Gothic Medium" w:cs="Franklin Gothic Medium"/>
          <w:b/>
          <w:bCs/>
          <w:caps/>
          <w:color w:val="8CADAE"/>
          <w:sz w:val="56"/>
          <w:szCs w:val="56"/>
        </w:rPr>
        <w:t>Disabilities</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Default="00DC2936">
      <w:pPr>
        <w:spacing w:line="165" w:lineRule="auto"/>
        <w:rPr>
          <w:rFonts w:ascii="Franklin Gothic Medium" w:hAnsi="Franklin Gothic Medium" w:cs="Franklin Gothic Medium"/>
          <w:vanish/>
          <w:color w:val="auto"/>
          <w:sz w:val="56"/>
          <w:szCs w:val="56"/>
        </w:rPr>
      </w:pPr>
      <w:r>
        <w:rPr>
          <w:rFonts w:ascii="Franklin Gothic Medium" w:hAnsi="Franklin Gothic Medium" w:cs="Franklin Gothic Medium"/>
          <w:vanish/>
          <w:color w:val="auto"/>
          <w:sz w:val="56"/>
          <w:szCs w:val="56"/>
        </w:rPr>
        <w:t xml:space="preserve">Adult </w:t>
      </w:r>
    </w:p>
    <w:p w:rsidR="00DC2936" w:rsidRDefault="00DC2936">
      <w:pPr>
        <w:spacing w:line="165" w:lineRule="auto"/>
        <w:rPr>
          <w:rFonts w:ascii="Franklin Gothic Medium" w:hAnsi="Franklin Gothic Medium" w:cs="Franklin Gothic Medium"/>
          <w:vanish/>
          <w:color w:val="auto"/>
          <w:sz w:val="56"/>
          <w:szCs w:val="56"/>
        </w:rPr>
      </w:pPr>
      <w:r>
        <w:rPr>
          <w:rFonts w:ascii="Franklin Gothic Medium" w:hAnsi="Franklin Gothic Medium" w:cs="Franklin Gothic Medium"/>
          <w:vanish/>
          <w:color w:val="auto"/>
          <w:sz w:val="56"/>
          <w:szCs w:val="56"/>
        </w:rPr>
        <w:t xml:space="preserve">Protective </w:t>
      </w:r>
    </w:p>
    <w:p w:rsidR="00DC2936" w:rsidRPr="00AB3A8F" w:rsidRDefault="00DC2936">
      <w:pPr>
        <w:spacing w:line="165" w:lineRule="auto"/>
        <w:rPr>
          <w:rFonts w:cs="Times New Roman"/>
          <w:color w:val="auto"/>
          <w:kern w:val="0"/>
          <w:sz w:val="24"/>
          <w:szCs w:val="24"/>
        </w:rPr>
      </w:pPr>
      <w:r>
        <w:rPr>
          <w:rFonts w:ascii="Franklin Gothic Medium" w:hAnsi="Franklin Gothic Medium" w:cs="Franklin Gothic Medium"/>
          <w:vanish/>
          <w:color w:val="auto"/>
          <w:sz w:val="56"/>
          <w:szCs w:val="56"/>
        </w:rPr>
        <w:t xml:space="preserve">Services </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jc w:val="right"/>
        <w:rPr>
          <w:rFonts w:cs="Times New Roman"/>
          <w:color w:val="auto"/>
          <w:kern w:val="0"/>
          <w:sz w:val="24"/>
          <w:szCs w:val="24"/>
        </w:rPr>
      </w:pPr>
      <w:r>
        <w:rPr>
          <w:rFonts w:ascii="Franklin Gothic Medium" w:hAnsi="Franklin Gothic Medium" w:cs="Franklin Gothic Medium"/>
          <w:color w:val="8CADAE"/>
          <w:sz w:val="56"/>
          <w:szCs w:val="56"/>
        </w:rPr>
        <w:t>2017</w:t>
      </w: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tabs>
          <w:tab w:val="center" w:pos="5342"/>
          <w:tab w:val="right" w:pos="10664"/>
        </w:tabs>
        <w:rPr>
          <w:rFonts w:cs="Times New Roman"/>
          <w:color w:val="auto"/>
          <w:kern w:val="0"/>
          <w:sz w:val="24"/>
          <w:szCs w:val="24"/>
        </w:rPr>
      </w:pP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tabs>
          <w:tab w:val="center" w:pos="5342"/>
          <w:tab w:val="right" w:pos="10664"/>
        </w:tabs>
        <w:rPr>
          <w:rFonts w:cs="Times New Roman"/>
          <w:color w:val="auto"/>
          <w:kern w:val="0"/>
          <w:sz w:val="24"/>
          <w:szCs w:val="24"/>
        </w:rPr>
      </w:pP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DC2936" w:rsidRPr="00AB3A8F" w:rsidRDefault="00DC2936">
      <w:pPr>
        <w:tabs>
          <w:tab w:val="center" w:pos="5342"/>
          <w:tab w:val="right" w:pos="10664"/>
        </w:tabs>
        <w:rPr>
          <w:rFonts w:cs="Times New Roman"/>
          <w:color w:val="auto"/>
          <w:kern w:val="0"/>
          <w:sz w:val="24"/>
          <w:szCs w:val="24"/>
        </w:rPr>
      </w:pPr>
    </w:p>
    <w:p w:rsidR="00DC2936" w:rsidRPr="00AB3A8F" w:rsidRDefault="00DC2936">
      <w:pPr>
        <w:overflowPunct/>
        <w:spacing w:after="0" w:line="240" w:lineRule="auto"/>
        <w:rPr>
          <w:rFonts w:cs="Times New Roman"/>
          <w:color w:val="auto"/>
          <w:kern w:val="0"/>
          <w:sz w:val="24"/>
          <w:szCs w:val="24"/>
        </w:rPr>
        <w:sectPr w:rsidR="00DC2936" w:rsidRPr="00AB3A8F">
          <w:type w:val="continuous"/>
          <w:pgSz w:w="12240" w:h="15840"/>
          <w:pgMar w:top="1440" w:right="1440" w:bottom="1440" w:left="1440" w:header="720" w:footer="720" w:gutter="0"/>
          <w:cols w:space="720"/>
          <w:noEndnote/>
        </w:sectPr>
      </w:pPr>
    </w:p>
    <w:p w:rsidR="004250AC" w:rsidRDefault="00DC2936" w:rsidP="00DC2936">
      <w:pPr>
        <w:tabs>
          <w:tab w:val="center" w:pos="5342"/>
          <w:tab w:val="right" w:pos="10664"/>
        </w:tabs>
      </w:pPr>
      <w:r>
        <w:pgNum/>
      </w:r>
      <w:r>
        <w:t xml:space="preserve"> </w:t>
      </w:r>
    </w:p>
    <w:sectPr w:rsidR="004250AC" w:rsidSect="00DC293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altName w:val="Arial Black"/>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936"/>
    <w:rsid w:val="004250AC"/>
    <w:rsid w:val="00AB3A8F"/>
    <w:rsid w:val="00DC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008585-5550-46B6-84D2-1E199F2F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99"/>
    <w:pPr>
      <w:spacing w:line="264" w:lineRule="auto"/>
    </w:pPr>
  </w:style>
  <w:style w:type="character" w:customStyle="1" w:styleId="BodyTextChar">
    <w:name w:val="Body Text Char"/>
    <w:link w:val="BodyText"/>
    <w:uiPriority w:val="99"/>
    <w:semiHidden/>
    <w:rsid w:val="00DC2936"/>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6800</Words>
  <Characters>38764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Bigelow</dc:creator>
  <cp:keywords/>
  <dc:description/>
  <cp:lastModifiedBy>Kevin Bigelow</cp:lastModifiedBy>
  <cp:revision>2</cp:revision>
  <dcterms:created xsi:type="dcterms:W3CDTF">2017-05-25T16:59:00Z</dcterms:created>
  <dcterms:modified xsi:type="dcterms:W3CDTF">2017-05-25T16:59:00Z</dcterms:modified>
</cp:coreProperties>
</file>